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88A2" w14:textId="77777777" w:rsidR="002035B8" w:rsidRDefault="002035B8" w:rsidP="002035B8">
      <w:pPr>
        <w:jc w:val="center"/>
        <w:rPr>
          <w:b/>
          <w:sz w:val="28"/>
          <w:u w:val="single"/>
        </w:rPr>
      </w:pPr>
      <w:r>
        <w:rPr>
          <w:noProof/>
          <w:lang w:val="en-US" w:eastAsia="en-US"/>
        </w:rPr>
        <w:drawing>
          <wp:anchor distT="0" distB="0" distL="114300" distR="114300" simplePos="0" relativeHeight="251659264" behindDoc="1" locked="0" layoutInCell="1" allowOverlap="1" wp14:anchorId="4EB2A9F7" wp14:editId="372F59F3">
            <wp:simplePos x="0" y="0"/>
            <wp:positionH relativeFrom="margin">
              <wp:posOffset>-676275</wp:posOffset>
            </wp:positionH>
            <wp:positionV relativeFrom="paragraph">
              <wp:posOffset>0</wp:posOffset>
            </wp:positionV>
            <wp:extent cx="1028700" cy="914400"/>
            <wp:effectExtent l="0" t="0" r="0" b="0"/>
            <wp:wrapTight wrapText="bothSides">
              <wp:wrapPolygon edited="0">
                <wp:start x="0" y="0"/>
                <wp:lineTo x="0" y="21150"/>
                <wp:lineTo x="21200" y="21150"/>
                <wp:lineTo x="21200" y="0"/>
                <wp:lineTo x="0" y="0"/>
              </wp:wrapPolygon>
            </wp:wrapTight>
            <wp:docPr id="1" name="Picture 1" descr="http://www.hippings.lancsngfl.ac.uk/he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ppings.lancsngfl.ac.uk/heron.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14:anchorId="2E9A845D" wp14:editId="78D4A964">
            <wp:simplePos x="0" y="0"/>
            <wp:positionH relativeFrom="column">
              <wp:posOffset>5611495</wp:posOffset>
            </wp:positionH>
            <wp:positionV relativeFrom="paragraph">
              <wp:posOffset>-342900</wp:posOffset>
            </wp:positionV>
            <wp:extent cx="1028700" cy="914400"/>
            <wp:effectExtent l="0" t="0" r="0" b="0"/>
            <wp:wrapTight wrapText="bothSides">
              <wp:wrapPolygon edited="0">
                <wp:start x="0" y="0"/>
                <wp:lineTo x="0" y="21150"/>
                <wp:lineTo x="21200" y="21150"/>
                <wp:lineTo x="21200" y="0"/>
                <wp:lineTo x="0" y="0"/>
              </wp:wrapPolygon>
            </wp:wrapTight>
            <wp:docPr id="2" name="Picture 2" descr="http://www.hippings.lancsngfl.ac.uk/he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ppings.lancsngfl.ac.uk/heron.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C70">
        <w:rPr>
          <w:b/>
          <w:sz w:val="28"/>
          <w:u w:val="single"/>
        </w:rPr>
        <w:t>HIPPINGS METHODIST PRIMARY SCHOOL</w:t>
      </w:r>
    </w:p>
    <w:p w14:paraId="45ECB772" w14:textId="77777777" w:rsidR="002035B8" w:rsidRDefault="002035B8" w:rsidP="002035B8">
      <w:pPr>
        <w:jc w:val="center"/>
      </w:pPr>
      <w:r>
        <w:rPr>
          <w:b/>
          <w:sz w:val="28"/>
          <w:u w:val="single"/>
        </w:rPr>
        <w:t>Early Reading and Phonics</w:t>
      </w:r>
    </w:p>
    <w:p w14:paraId="25466F5A" w14:textId="77777777" w:rsidR="002035B8" w:rsidRDefault="002035B8" w:rsidP="002035B8">
      <w:pPr>
        <w:autoSpaceDE w:val="0"/>
        <w:autoSpaceDN w:val="0"/>
        <w:adjustRightInd w:val="0"/>
        <w:spacing w:after="0" w:line="240" w:lineRule="auto"/>
        <w:jc w:val="center"/>
        <w:rPr>
          <w:rFonts w:ascii="Century Gothic" w:hAnsi="Century Gothic" w:cs="Times New Roman"/>
        </w:rPr>
      </w:pPr>
      <w:r w:rsidRPr="00861F03">
        <w:rPr>
          <w:rFonts w:ascii="Century Gothic" w:hAnsi="Century Gothic" w:cs="Times New Roman"/>
        </w:rPr>
        <w:t xml:space="preserve"> ‘As a family we do our best with God in our hearts’</w:t>
      </w:r>
    </w:p>
    <w:p w14:paraId="1A2A887E" w14:textId="77777777" w:rsidR="002035B8" w:rsidRPr="00861F03" w:rsidRDefault="002035B8" w:rsidP="002035B8">
      <w:pPr>
        <w:autoSpaceDE w:val="0"/>
        <w:autoSpaceDN w:val="0"/>
        <w:adjustRightInd w:val="0"/>
        <w:spacing w:after="0" w:line="240" w:lineRule="auto"/>
        <w:jc w:val="center"/>
        <w:rPr>
          <w:rFonts w:ascii="Century Gothic" w:hAnsi="Century Gothic" w:cs="Times New Roman"/>
        </w:rPr>
      </w:pPr>
      <w:r>
        <w:rPr>
          <w:rFonts w:ascii="Century Gothic" w:hAnsi="Century Gothic" w:cs="Times New Roman"/>
        </w:rPr>
        <w:t>I can do all things through Christ who strengthens me: Philippians 4 verse 13</w:t>
      </w:r>
    </w:p>
    <w:p w14:paraId="6CC31779" w14:textId="77777777" w:rsidR="002035B8" w:rsidRPr="00963788" w:rsidRDefault="002035B8" w:rsidP="002035B8">
      <w:pPr>
        <w:autoSpaceDE w:val="0"/>
        <w:autoSpaceDN w:val="0"/>
        <w:adjustRightInd w:val="0"/>
        <w:spacing w:after="0" w:line="240" w:lineRule="auto"/>
        <w:jc w:val="center"/>
        <w:rPr>
          <w:rFonts w:ascii="Century Gothic" w:hAnsi="Century Gothic" w:cs="Times New Roman"/>
          <w:sz w:val="32"/>
          <w:szCs w:val="32"/>
        </w:rPr>
      </w:pPr>
    </w:p>
    <w:p w14:paraId="136864A9" w14:textId="77777777" w:rsidR="002035B8" w:rsidRPr="00B90091" w:rsidRDefault="002035B8" w:rsidP="002035B8">
      <w:pPr>
        <w:suppressAutoHyphens/>
        <w:jc w:val="center"/>
        <w:rPr>
          <w:rFonts w:ascii="Calibri" w:eastAsia="Calibri" w:hAnsi="Calibri"/>
          <w:b/>
          <w:sz w:val="28"/>
          <w:szCs w:val="28"/>
        </w:rPr>
      </w:pPr>
      <w:r w:rsidRPr="00B90091">
        <w:rPr>
          <w:rFonts w:ascii="Calibri" w:eastAsia="Calibri" w:hAnsi="Calibri"/>
          <w:b/>
          <w:sz w:val="28"/>
          <w:szCs w:val="28"/>
        </w:rPr>
        <w:t>Our loving school endeavours to provide the best possible all-round education in a Christian setting. We will be a family that does our best with God in our hearts understanding that we are all His children. We aim for all within our school to develop spiritually, morally, academically and culturally.</w:t>
      </w:r>
    </w:p>
    <w:p w14:paraId="26EA69DC" w14:textId="77777777" w:rsidR="00434812" w:rsidRDefault="00434812"/>
    <w:p w14:paraId="09EBD4D2" w14:textId="77777777" w:rsidR="002035B8" w:rsidRDefault="00D14E3C">
      <w:r>
        <w:t>At Hippings Methodist Primary School we give high priority to reading and the teaching of phonics because we know that reading is a lifelong skill that unlocks all learning. We are, therefore, dedicated to ensuring that early reading, through phonics, is taught effectively every day.</w:t>
      </w:r>
    </w:p>
    <w:p w14:paraId="37504319" w14:textId="77777777" w:rsidR="00D14E3C" w:rsidRDefault="00D14E3C">
      <w:pPr>
        <w:rPr>
          <w:b/>
          <w:u w:val="single"/>
        </w:rPr>
      </w:pPr>
      <w:r>
        <w:rPr>
          <w:b/>
          <w:u w:val="single"/>
        </w:rPr>
        <w:t xml:space="preserve">The Hippings </w:t>
      </w:r>
      <w:r w:rsidRPr="00D14E3C">
        <w:rPr>
          <w:b/>
          <w:u w:val="single"/>
        </w:rPr>
        <w:t>Approach</w:t>
      </w:r>
    </w:p>
    <w:p w14:paraId="1D2AE283" w14:textId="77777777" w:rsidR="00D14E3C" w:rsidRDefault="00D14E3C">
      <w:r>
        <w:t xml:space="preserve">It is essential that our approach to teaching of phonics and reading is accessible to all learners, regardless of background. Our systematic, synthetic phonics programme follows </w:t>
      </w:r>
      <w:r w:rsidRPr="00D14E3C">
        <w:rPr>
          <w:b/>
        </w:rPr>
        <w:t>Red Rose Letters and Sounds</w:t>
      </w:r>
      <w:r>
        <w:rPr>
          <w:b/>
        </w:rPr>
        <w:t xml:space="preserve"> </w:t>
      </w:r>
      <w:r>
        <w:t>and begins very soon after the children start school in Reception. Red Rose Phonics provides a rigorous and thorough planning programme which strengthens the teaching and learning of phonics and ensures children become enthusiastic and successful readers and writers. Synthetic phonics is the process of sounding out individual sounds in an unknown word and then blending these sounds together in order to read the word. The programme teaches the sounds in an order which allows them to quickly begin to put sounds together to read words. For example</w:t>
      </w:r>
      <w:r w:rsidR="006B474F">
        <w:t xml:space="preserve">, many words can be created from the letters SATPIN, </w:t>
      </w:r>
      <w:proofErr w:type="spellStart"/>
      <w:r w:rsidR="006B474F">
        <w:t>where as</w:t>
      </w:r>
      <w:proofErr w:type="spellEnd"/>
      <w:r w:rsidR="006B474F">
        <w:t xml:space="preserve"> very few can be built using the initial letters of the alphabet ABCDE.</w:t>
      </w:r>
    </w:p>
    <w:p w14:paraId="1140798F" w14:textId="77777777" w:rsidR="006B474F" w:rsidRDefault="006B474F"/>
    <w:p w14:paraId="71841EBD" w14:textId="77777777" w:rsidR="006B474F" w:rsidRDefault="006B474F">
      <w:pPr>
        <w:rPr>
          <w:b/>
          <w:u w:val="single"/>
        </w:rPr>
      </w:pPr>
      <w:r w:rsidRPr="006B474F">
        <w:rPr>
          <w:b/>
          <w:u w:val="single"/>
        </w:rPr>
        <w:t>Tricky Words</w:t>
      </w:r>
    </w:p>
    <w:p w14:paraId="749C36E9" w14:textId="77777777" w:rsidR="006B474F" w:rsidRDefault="006B474F">
      <w:r>
        <w:t xml:space="preserve">Alongside the skills of </w:t>
      </w:r>
      <w:proofErr w:type="gramStart"/>
      <w:r>
        <w:t>blending( putting</w:t>
      </w:r>
      <w:proofErr w:type="gramEnd"/>
      <w:r>
        <w:t xml:space="preserve"> sounds together to read) and segmenting( breaking words down to spell them), the children are also taught ‘tricky words’. These are words that cannot be sounded out, such as, ’</w:t>
      </w:r>
      <w:proofErr w:type="gramStart"/>
      <w:r>
        <w:t>was ,</w:t>
      </w:r>
      <w:proofErr w:type="gramEnd"/>
      <w:r>
        <w:t xml:space="preserve"> me,’. They learn to read and spell these from memory</w:t>
      </w:r>
      <w:r w:rsidR="00B32853">
        <w:t xml:space="preserve"> within each phonics phase.</w:t>
      </w:r>
    </w:p>
    <w:p w14:paraId="27F38B65" w14:textId="77777777" w:rsidR="00B32853" w:rsidRDefault="00B32853">
      <w:pPr>
        <w:rPr>
          <w:b/>
          <w:u w:val="single"/>
        </w:rPr>
      </w:pPr>
      <w:r w:rsidRPr="004C6FF6">
        <w:rPr>
          <w:b/>
          <w:u w:val="single"/>
        </w:rPr>
        <w:t>Reception</w:t>
      </w:r>
      <w:r w:rsidR="004C6FF6" w:rsidRPr="004C6FF6">
        <w:rPr>
          <w:b/>
          <w:u w:val="single"/>
        </w:rPr>
        <w:t xml:space="preserve"> and Year 1</w:t>
      </w:r>
    </w:p>
    <w:p w14:paraId="45377A2F" w14:textId="77777777" w:rsidR="004C6FF6" w:rsidRDefault="004C6FF6">
      <w:r>
        <w:t xml:space="preserve">Our systematic, synthetic phonics programme provides a rigorous and thoroughly planned programme which strengthens the teaching and learning of phonics, and ensures that children become enthusiastic and successful readers and writers. Our approach to phonics includes specific daily lessons to meet and exceed expectations based on the Early Learning </w:t>
      </w:r>
      <w:proofErr w:type="gramStart"/>
      <w:r>
        <w:t>Goals( for</w:t>
      </w:r>
      <w:proofErr w:type="gramEnd"/>
      <w:r>
        <w:t xml:space="preserve"> Reception) and the National Curriculum </w:t>
      </w:r>
      <w:r>
        <w:lastRenderedPageBreak/>
        <w:t>(Year one). The progressi</w:t>
      </w:r>
      <w:r w:rsidR="00215DA3">
        <w:t>on has been organised so that pupils are taught from the simple to more complex grapheme phoneme correspondence and also considers the frequency of their occurrence in the most commonly encountered words. All the graphemes taught are practised in words, sentences and fully decodable books. Our Reading Scheme is</w:t>
      </w:r>
      <w:r w:rsidR="00D31B39">
        <w:t xml:space="preserve"> organised according to the phonics phases so pupils</w:t>
      </w:r>
      <w:r w:rsidR="0083477A">
        <w:t xml:space="preserve"> read books that contain the grapheme phoneme correspondence that they are learning or have already learnt. Pupils review and revise grapheme phoneme correspondence and words daily, weekly, across terms and years in order to move this knowledge to long term memory. Any pupil who needs additional practice has daily additional support.</w:t>
      </w:r>
    </w:p>
    <w:p w14:paraId="7C572467" w14:textId="77777777" w:rsidR="0083477A" w:rsidRDefault="0083477A">
      <w:r>
        <w:t>By the end of Year 1 pupils will have been taught all grapheme phoneme correspondence.</w:t>
      </w:r>
    </w:p>
    <w:p w14:paraId="361C80A0" w14:textId="77777777" w:rsidR="0083477A" w:rsidRDefault="0083477A">
      <w:r>
        <w:t>All pupils complete the National Phonics Screening at the end of Year 1 during a given week in June. Any pupils who do not pass the test or do not take the test in Year 1 will retake it in Year 2</w:t>
      </w:r>
      <w:r w:rsidR="00912B4C">
        <w:t>.</w:t>
      </w:r>
    </w:p>
    <w:p w14:paraId="7E7F41AE" w14:textId="77777777" w:rsidR="00912B4C" w:rsidRDefault="00912B4C">
      <w:r>
        <w:t>Those pupils who do not pass the screening in Year 2</w:t>
      </w:r>
      <w:r w:rsidR="00F610F5">
        <w:t xml:space="preserve"> will continue to receive focused Phonics teaching in Year 3 using Fast Track and Bounce Back Phonics.</w:t>
      </w:r>
    </w:p>
    <w:p w14:paraId="73079BF4" w14:textId="77777777" w:rsidR="00F610F5" w:rsidRDefault="00F610F5"/>
    <w:p w14:paraId="05F6E7A4" w14:textId="77777777" w:rsidR="00F610F5" w:rsidRDefault="00F610F5">
      <w:pPr>
        <w:rPr>
          <w:b/>
          <w:u w:val="single"/>
        </w:rPr>
      </w:pPr>
      <w:r w:rsidRPr="00F610F5">
        <w:rPr>
          <w:b/>
          <w:u w:val="single"/>
        </w:rPr>
        <w:t>Year 2</w:t>
      </w:r>
    </w:p>
    <w:p w14:paraId="6C2125C3" w14:textId="244EF1AE" w:rsidR="00F610F5" w:rsidRDefault="00F610F5">
      <w:r w:rsidRPr="00F610F5">
        <w:t>The pupils in Year 2 will continue to use all their phonic knowledge and alternative spellings for phonemes to develop their reading fluency and their accuracy in spelling.</w:t>
      </w:r>
      <w:r w:rsidR="00493295">
        <w:t xml:space="preserve"> Pupils who did not pass the Year 1 phonics check will receive additional phonics sessions throughout Year 2.</w:t>
      </w:r>
    </w:p>
    <w:p w14:paraId="039A77A8" w14:textId="57ED1A88" w:rsidR="00493295" w:rsidRDefault="00493295"/>
    <w:p w14:paraId="3E1FBD95" w14:textId="58276D3E" w:rsidR="00493295" w:rsidRDefault="00493295">
      <w:pPr>
        <w:rPr>
          <w:b/>
          <w:bCs/>
          <w:u w:val="single"/>
        </w:rPr>
      </w:pPr>
      <w:r w:rsidRPr="00493295">
        <w:rPr>
          <w:b/>
          <w:bCs/>
          <w:u w:val="single"/>
        </w:rPr>
        <w:t>Words your child might use when talking about phonics:</w:t>
      </w:r>
    </w:p>
    <w:tbl>
      <w:tblPr>
        <w:tblStyle w:val="TableGrid"/>
        <w:tblW w:w="0" w:type="auto"/>
        <w:tblLook w:val="04A0" w:firstRow="1" w:lastRow="0" w:firstColumn="1" w:lastColumn="0" w:noHBand="0" w:noVBand="1"/>
      </w:tblPr>
      <w:tblGrid>
        <w:gridCol w:w="2405"/>
        <w:gridCol w:w="6945"/>
      </w:tblGrid>
      <w:tr w:rsidR="00493295" w14:paraId="4BBFDEE5" w14:textId="77777777" w:rsidTr="00493295">
        <w:tc>
          <w:tcPr>
            <w:tcW w:w="2405" w:type="dxa"/>
          </w:tcPr>
          <w:p w14:paraId="399F2253" w14:textId="1F144EED" w:rsidR="00493295" w:rsidRDefault="00493295">
            <w:pPr>
              <w:rPr>
                <w:b/>
                <w:bCs/>
                <w:u w:val="single"/>
              </w:rPr>
            </w:pPr>
            <w:r>
              <w:rPr>
                <w:b/>
                <w:bCs/>
                <w:u w:val="single"/>
              </w:rPr>
              <w:t>Phoneme</w:t>
            </w:r>
          </w:p>
        </w:tc>
        <w:tc>
          <w:tcPr>
            <w:tcW w:w="6945" w:type="dxa"/>
          </w:tcPr>
          <w:p w14:paraId="47B27B01" w14:textId="77777777" w:rsidR="00493295" w:rsidRDefault="00493295">
            <w:r>
              <w:t>Phonemes are the smallest unit of speech – sounds which make up the word</w:t>
            </w:r>
            <w:r w:rsidR="00FE05CF">
              <w:t xml:space="preserve"> </w:t>
            </w:r>
            <w:proofErr w:type="gramStart"/>
            <w:r>
              <w:t>( younger</w:t>
            </w:r>
            <w:proofErr w:type="gramEnd"/>
            <w:r>
              <w:t xml:space="preserve"> children will hold their hand to their ear as if they are on the phone to remind themselves. It is the sounds they hear in words)</w:t>
            </w:r>
          </w:p>
          <w:p w14:paraId="28F4A08C" w14:textId="6B723FD7" w:rsidR="00FE05CF" w:rsidRPr="00FE05CF" w:rsidRDefault="00FE05CF">
            <w:r>
              <w:t xml:space="preserve">If you change a phoneme in a word, you </w:t>
            </w:r>
            <w:proofErr w:type="gramStart"/>
            <w:r>
              <w:t>would</w:t>
            </w:r>
            <w:proofErr w:type="gramEnd"/>
            <w:r>
              <w:t xml:space="preserve"> change it’s meaning. For example, </w:t>
            </w:r>
            <w:proofErr w:type="gramStart"/>
            <w:r>
              <w:t>There</w:t>
            </w:r>
            <w:proofErr w:type="gramEnd"/>
            <w:r>
              <w:t xml:space="preserve"> are 3 phonemes in the word </w:t>
            </w:r>
            <w:r w:rsidRPr="00FE05CF">
              <w:rPr>
                <w:b/>
                <w:bCs/>
              </w:rPr>
              <w:t>sit</w:t>
            </w:r>
            <w:r>
              <w:rPr>
                <w:b/>
                <w:bCs/>
              </w:rPr>
              <w:t xml:space="preserve"> </w:t>
            </w:r>
            <w:r>
              <w:t xml:space="preserve">s/ </w:t>
            </w:r>
            <w:proofErr w:type="spellStart"/>
            <w:r>
              <w:t>i</w:t>
            </w:r>
            <w:proofErr w:type="spellEnd"/>
            <w:r>
              <w:t>/ t/ If you change the phoneme S for F you will have a new word</w:t>
            </w:r>
            <w:r w:rsidRPr="00FE05CF">
              <w:rPr>
                <w:b/>
                <w:bCs/>
              </w:rPr>
              <w:t xml:space="preserve"> fit</w:t>
            </w:r>
            <w:r>
              <w:rPr>
                <w:b/>
                <w:bCs/>
              </w:rPr>
              <w:t xml:space="preserve"> </w:t>
            </w:r>
          </w:p>
        </w:tc>
      </w:tr>
      <w:tr w:rsidR="00493295" w14:paraId="1BE2B018" w14:textId="77777777" w:rsidTr="00493295">
        <w:tc>
          <w:tcPr>
            <w:tcW w:w="2405" w:type="dxa"/>
          </w:tcPr>
          <w:p w14:paraId="1AD6CE56" w14:textId="54452574" w:rsidR="00493295" w:rsidRDefault="00FE05CF">
            <w:pPr>
              <w:rPr>
                <w:b/>
                <w:bCs/>
                <w:u w:val="single"/>
              </w:rPr>
            </w:pPr>
            <w:r>
              <w:rPr>
                <w:b/>
                <w:bCs/>
                <w:u w:val="single"/>
              </w:rPr>
              <w:t>Grapheme</w:t>
            </w:r>
          </w:p>
        </w:tc>
        <w:tc>
          <w:tcPr>
            <w:tcW w:w="6945" w:type="dxa"/>
          </w:tcPr>
          <w:p w14:paraId="3DB6763C" w14:textId="7357C8F7" w:rsidR="00493295" w:rsidRPr="00FE05CF" w:rsidRDefault="00FE05CF">
            <w:r>
              <w:t>Graphemes are the written representation of the sounds – the letters written down</w:t>
            </w:r>
          </w:p>
        </w:tc>
      </w:tr>
      <w:tr w:rsidR="00493295" w14:paraId="64CBF0C7" w14:textId="77777777" w:rsidTr="00493295">
        <w:tc>
          <w:tcPr>
            <w:tcW w:w="2405" w:type="dxa"/>
          </w:tcPr>
          <w:p w14:paraId="628A4974" w14:textId="4FBE4AFE" w:rsidR="00493295" w:rsidRDefault="00FE05CF">
            <w:pPr>
              <w:rPr>
                <w:b/>
                <w:bCs/>
                <w:u w:val="single"/>
              </w:rPr>
            </w:pPr>
            <w:r>
              <w:rPr>
                <w:b/>
                <w:bCs/>
                <w:u w:val="single"/>
              </w:rPr>
              <w:t>Digraph</w:t>
            </w:r>
          </w:p>
        </w:tc>
        <w:tc>
          <w:tcPr>
            <w:tcW w:w="6945" w:type="dxa"/>
          </w:tcPr>
          <w:p w14:paraId="6E30E4F1" w14:textId="2D1997C3" w:rsidR="00493295" w:rsidRPr="00EC7973" w:rsidRDefault="00FE05CF">
            <w:proofErr w:type="gramStart"/>
            <w:r w:rsidRPr="00EC7973">
              <w:t xml:space="preserve">A  </w:t>
            </w:r>
            <w:r w:rsidR="00EC7973" w:rsidRPr="00EC7973">
              <w:t>grapheme</w:t>
            </w:r>
            <w:proofErr w:type="gramEnd"/>
            <w:r w:rsidR="00EC7973" w:rsidRPr="00EC7973">
              <w:t xml:space="preserve"> </w:t>
            </w:r>
            <w:r w:rsidRPr="00EC7973">
              <w:t xml:space="preserve">containing 2 letters that make just one sound, </w:t>
            </w:r>
            <w:proofErr w:type="spellStart"/>
            <w:r w:rsidRPr="00EC7973">
              <w:t>eg</w:t>
            </w:r>
            <w:proofErr w:type="spellEnd"/>
            <w:r w:rsidRPr="00EC7973">
              <w:t>, SH</w:t>
            </w:r>
            <w:r w:rsidR="00EC7973" w:rsidRPr="00EC7973">
              <w:t xml:space="preserve"> in shop, CH in chip</w:t>
            </w:r>
          </w:p>
        </w:tc>
      </w:tr>
      <w:tr w:rsidR="00493295" w14:paraId="22C77DAB" w14:textId="77777777" w:rsidTr="00493295">
        <w:tc>
          <w:tcPr>
            <w:tcW w:w="2405" w:type="dxa"/>
          </w:tcPr>
          <w:p w14:paraId="7EE0EC9D" w14:textId="47E2DDEC" w:rsidR="00493295" w:rsidRDefault="00EC7973">
            <w:pPr>
              <w:rPr>
                <w:b/>
                <w:bCs/>
                <w:u w:val="single"/>
              </w:rPr>
            </w:pPr>
            <w:r>
              <w:rPr>
                <w:b/>
                <w:bCs/>
                <w:u w:val="single"/>
              </w:rPr>
              <w:t>Trigraph</w:t>
            </w:r>
          </w:p>
        </w:tc>
        <w:tc>
          <w:tcPr>
            <w:tcW w:w="6945" w:type="dxa"/>
          </w:tcPr>
          <w:p w14:paraId="15E23993" w14:textId="32435B71" w:rsidR="00493295" w:rsidRPr="00EC7973" w:rsidRDefault="00EC7973">
            <w:r w:rsidRPr="00EC7973">
              <w:t xml:space="preserve">A grapheme containing 3 letters that makes just one sound </w:t>
            </w:r>
            <w:proofErr w:type="spellStart"/>
            <w:r w:rsidRPr="00EC7973">
              <w:t>eg</w:t>
            </w:r>
            <w:proofErr w:type="spellEnd"/>
            <w:r w:rsidRPr="00EC7973">
              <w:t>, AIR in pair, IGH in light</w:t>
            </w:r>
          </w:p>
        </w:tc>
      </w:tr>
      <w:tr w:rsidR="00493295" w14:paraId="74C6D84D" w14:textId="77777777" w:rsidTr="00493295">
        <w:tc>
          <w:tcPr>
            <w:tcW w:w="2405" w:type="dxa"/>
          </w:tcPr>
          <w:p w14:paraId="5A2CC49D" w14:textId="74D881CF" w:rsidR="00493295" w:rsidRDefault="00EC7973">
            <w:pPr>
              <w:rPr>
                <w:b/>
                <w:bCs/>
                <w:u w:val="single"/>
              </w:rPr>
            </w:pPr>
            <w:r>
              <w:rPr>
                <w:b/>
                <w:bCs/>
                <w:u w:val="single"/>
              </w:rPr>
              <w:lastRenderedPageBreak/>
              <w:t>Split digraph</w:t>
            </w:r>
          </w:p>
        </w:tc>
        <w:tc>
          <w:tcPr>
            <w:tcW w:w="6945" w:type="dxa"/>
          </w:tcPr>
          <w:p w14:paraId="027F9D6C" w14:textId="355D50E5" w:rsidR="00493295" w:rsidRPr="00EC7973" w:rsidRDefault="00EC7973">
            <w:r>
              <w:t xml:space="preserve">A grapheme containing 2 letters that are separated by another </w:t>
            </w:r>
            <w:proofErr w:type="spellStart"/>
            <w:r>
              <w:t>eg</w:t>
            </w:r>
            <w:proofErr w:type="spellEnd"/>
            <w:r>
              <w:t>, A_E in rate, I_P in ripe.</w:t>
            </w:r>
          </w:p>
        </w:tc>
      </w:tr>
      <w:tr w:rsidR="00493295" w14:paraId="027559F0" w14:textId="77777777" w:rsidTr="00493295">
        <w:tc>
          <w:tcPr>
            <w:tcW w:w="2405" w:type="dxa"/>
          </w:tcPr>
          <w:p w14:paraId="0B64F84A" w14:textId="369284AC" w:rsidR="00493295" w:rsidRDefault="00EC7973">
            <w:pPr>
              <w:rPr>
                <w:b/>
                <w:bCs/>
                <w:u w:val="single"/>
              </w:rPr>
            </w:pPr>
            <w:r>
              <w:rPr>
                <w:b/>
                <w:bCs/>
                <w:u w:val="single"/>
              </w:rPr>
              <w:t>Sound Buttons</w:t>
            </w:r>
          </w:p>
        </w:tc>
        <w:tc>
          <w:tcPr>
            <w:tcW w:w="6945" w:type="dxa"/>
          </w:tcPr>
          <w:p w14:paraId="3B95F218" w14:textId="59302A75" w:rsidR="00493295" w:rsidRPr="00EC7973" w:rsidRDefault="00EC7973">
            <w:r>
              <w:t>Teachers and children use these under words to indicate whether the sounds</w:t>
            </w:r>
            <w:r w:rsidR="003345CA">
              <w:t>(phonemes) are single sounds or digraphs. Children use this when blending letters to make words. They will also put their fingers to their chin when segmenting words for spelling.</w:t>
            </w:r>
          </w:p>
        </w:tc>
      </w:tr>
      <w:tr w:rsidR="00493295" w14:paraId="1D35E260" w14:textId="77777777" w:rsidTr="00493295">
        <w:tc>
          <w:tcPr>
            <w:tcW w:w="2405" w:type="dxa"/>
          </w:tcPr>
          <w:p w14:paraId="6B081025" w14:textId="77777777" w:rsidR="00493295" w:rsidRDefault="00493295">
            <w:pPr>
              <w:rPr>
                <w:b/>
                <w:bCs/>
                <w:u w:val="single"/>
              </w:rPr>
            </w:pPr>
          </w:p>
        </w:tc>
        <w:tc>
          <w:tcPr>
            <w:tcW w:w="6945" w:type="dxa"/>
          </w:tcPr>
          <w:p w14:paraId="2F6051FB" w14:textId="77777777" w:rsidR="00493295" w:rsidRDefault="00493295">
            <w:pPr>
              <w:rPr>
                <w:b/>
                <w:bCs/>
                <w:u w:val="single"/>
              </w:rPr>
            </w:pPr>
          </w:p>
        </w:tc>
      </w:tr>
    </w:tbl>
    <w:p w14:paraId="7B96C1DB" w14:textId="77777777" w:rsidR="00493295" w:rsidRPr="00493295" w:rsidRDefault="00493295">
      <w:pPr>
        <w:rPr>
          <w:b/>
          <w:bCs/>
          <w:u w:val="single"/>
        </w:rPr>
      </w:pPr>
    </w:p>
    <w:sectPr w:rsidR="00493295" w:rsidRPr="00493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B8"/>
    <w:rsid w:val="002035B8"/>
    <w:rsid w:val="00215DA3"/>
    <w:rsid w:val="003345CA"/>
    <w:rsid w:val="00434812"/>
    <w:rsid w:val="00493295"/>
    <w:rsid w:val="004C6FF6"/>
    <w:rsid w:val="006B474F"/>
    <w:rsid w:val="0083477A"/>
    <w:rsid w:val="00912B4C"/>
    <w:rsid w:val="00B32853"/>
    <w:rsid w:val="00D14E3C"/>
    <w:rsid w:val="00D31B39"/>
    <w:rsid w:val="00EC7973"/>
    <w:rsid w:val="00F610F5"/>
    <w:rsid w:val="00FB1ED7"/>
    <w:rsid w:val="00FE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E106"/>
  <w15:chartTrackingRefBased/>
  <w15:docId w15:val="{80698A27-0893-48D2-A5E9-3BB9783C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B8"/>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hippings.lancsngfl.ac.uk/heron.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Westwell</dc:creator>
  <cp:keywords/>
  <dc:description/>
  <cp:lastModifiedBy>Tracey Westwell</cp:lastModifiedBy>
  <cp:revision>2</cp:revision>
  <dcterms:created xsi:type="dcterms:W3CDTF">2023-01-22T15:50:00Z</dcterms:created>
  <dcterms:modified xsi:type="dcterms:W3CDTF">2023-01-22T15:50:00Z</dcterms:modified>
</cp:coreProperties>
</file>