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09C51598" w:rsidR="00E66558" w:rsidRDefault="009D71E8" w:rsidP="00BF7A78">
      <w:pPr>
        <w:pStyle w:val="Heading1"/>
        <w:jc w:val="cente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582E7D">
        <w:t xml:space="preserve"> 2024-2025</w:t>
      </w:r>
    </w:p>
    <w:p w14:paraId="4EE876CB" w14:textId="64668111" w:rsidR="008E000B" w:rsidRDefault="00BF7A78" w:rsidP="00BF7A78">
      <w:pPr>
        <w:jc w:val="center"/>
        <w:rPr>
          <w:b/>
          <w:sz w:val="28"/>
          <w:szCs w:val="28"/>
        </w:rPr>
      </w:pPr>
      <w:r w:rsidRPr="00BF7A78">
        <w:rPr>
          <w:b/>
          <w:sz w:val="28"/>
          <w:szCs w:val="28"/>
        </w:rPr>
        <w:t>Hippings Methodist Primary School</w:t>
      </w:r>
    </w:p>
    <w:p w14:paraId="4B7252D3" w14:textId="7E812351" w:rsidR="00BF7A78" w:rsidRDefault="00BF7A78" w:rsidP="00BF7A78">
      <w:pPr>
        <w:jc w:val="center"/>
        <w:rPr>
          <w:b/>
          <w:sz w:val="28"/>
          <w:szCs w:val="28"/>
        </w:rPr>
      </w:pPr>
    </w:p>
    <w:p w14:paraId="2A7D54B2" w14:textId="7DB47236"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2CDC9431" w:rsidR="00E66558" w:rsidRDefault="009D71E8" w:rsidP="00C62989">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52DED66" w14:textId="563CFC3C" w:rsidR="003233F0" w:rsidRDefault="003233F0" w:rsidP="00C62989"/>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BF7A78" w14:paraId="04961B07" w14:textId="77777777" w:rsidTr="00BF7A78">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062419A" w14:textId="4FAE9233" w:rsidR="00BF7A78" w:rsidRPr="00BF7A78" w:rsidRDefault="00BF7A78">
            <w:pPr>
              <w:pStyle w:val="TableHeader"/>
              <w:jc w:val="left"/>
              <w:rPr>
                <w:b w:val="0"/>
              </w:rPr>
            </w:pPr>
            <w:r w:rsidRPr="00BF7A78">
              <w:rPr>
                <w:b w:val="0"/>
              </w:rP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47B987F" w14:textId="75CCB6D9" w:rsidR="00BF7A78" w:rsidRPr="00BF7A78" w:rsidRDefault="00BF7A78">
            <w:pPr>
              <w:pStyle w:val="TableHeader"/>
              <w:jc w:val="left"/>
              <w:rPr>
                <w:b w:val="0"/>
              </w:rPr>
            </w:pPr>
            <w:r w:rsidRPr="00BF7A78">
              <w:rPr>
                <w:b w:val="0"/>
              </w:rPr>
              <w:t>Hippings Methodist Primary School</w:t>
            </w:r>
          </w:p>
        </w:tc>
      </w:tr>
      <w:tr w:rsidR="002940F3"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2940F3" w:rsidRDefault="002940F3">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6443F97D" w:rsidR="002940F3" w:rsidRDefault="0062041F">
            <w:pPr>
              <w:pStyle w:val="TableRow"/>
            </w:pPr>
            <w:r>
              <w:t>205</w:t>
            </w:r>
          </w:p>
        </w:tc>
      </w:tr>
      <w:tr w:rsidR="002940F3"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58A7DA25" w:rsidR="002940F3" w:rsidRDefault="00507F0D" w:rsidP="00493899">
            <w:pPr>
              <w:pStyle w:val="TableRow"/>
            </w:pPr>
            <w:r>
              <w:t xml:space="preserve">14% </w:t>
            </w:r>
          </w:p>
        </w:tc>
      </w:tr>
      <w:tr w:rsidR="002940F3"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862A41A" w:rsidR="002940F3" w:rsidRDefault="002940F3">
            <w:pPr>
              <w:pStyle w:val="TableRow"/>
            </w:pPr>
            <w:r>
              <w:t xml:space="preserve">Academic year/years that our current pupil premium strategy plan covers </w:t>
            </w:r>
            <w:r w:rsidRPr="1CBF4D92">
              <w:rPr>
                <w:b/>
              </w:rPr>
              <w:t>(3 year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29DB17E0" w:rsidR="002940F3" w:rsidRDefault="00582E7D">
            <w:pPr>
              <w:pStyle w:val="TableRow"/>
            </w:pPr>
            <w:r>
              <w:t>2024-2025</w:t>
            </w:r>
          </w:p>
        </w:tc>
      </w:tr>
      <w:tr w:rsidR="002940F3"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2F4D304B" w:rsidR="002940F3" w:rsidRDefault="001D7BE2">
            <w:pPr>
              <w:pStyle w:val="TableRow"/>
            </w:pPr>
            <w:r>
              <w:t xml:space="preserve">Autumn </w:t>
            </w:r>
            <w:r w:rsidR="00582E7D">
              <w:t>2024</w:t>
            </w:r>
          </w:p>
        </w:tc>
      </w:tr>
      <w:tr w:rsidR="002940F3"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73975366" w:rsidR="002940F3" w:rsidRDefault="001D7BE2">
            <w:pPr>
              <w:pStyle w:val="TableRow"/>
            </w:pPr>
            <w:r>
              <w:t xml:space="preserve">Spring </w:t>
            </w:r>
            <w:r w:rsidR="00582E7D">
              <w:t>2025</w:t>
            </w:r>
          </w:p>
        </w:tc>
      </w:tr>
      <w:tr w:rsidR="002940F3"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5B1C9B2" w:rsidR="002940F3" w:rsidRDefault="003233F0">
            <w:pPr>
              <w:pStyle w:val="TableRow"/>
            </w:pPr>
            <w:r>
              <w:t>Tracey Westwell</w:t>
            </w:r>
          </w:p>
        </w:tc>
      </w:tr>
      <w:tr w:rsidR="002940F3"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53E71C3D" w:rsidR="002940F3" w:rsidRDefault="00D94EE3">
            <w:pPr>
              <w:pStyle w:val="TableRow"/>
            </w:pPr>
            <w:r>
              <w:t>Tracey Westwell</w:t>
            </w:r>
          </w:p>
        </w:tc>
      </w:tr>
      <w:tr w:rsidR="002940F3"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52D0F3C6" w:rsidR="002940F3" w:rsidRDefault="002940F3">
            <w:pPr>
              <w:pStyle w:val="TableRow"/>
            </w:pPr>
            <w:r>
              <w:t xml:space="preserve">Governor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1D637DA8" w:rsidR="002940F3" w:rsidRDefault="00D94EE3">
            <w:pPr>
              <w:pStyle w:val="TableRow"/>
            </w:pPr>
            <w:r>
              <w:t xml:space="preserve"> Victoria Higham</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673B3932" w:rsidR="00E66558" w:rsidRDefault="00493899">
            <w:pPr>
              <w:pStyle w:val="TableRow"/>
            </w:pPr>
            <w:r>
              <w:t>55,310</w:t>
            </w:r>
          </w:p>
        </w:tc>
      </w:tr>
      <w:tr w:rsidR="00E66558"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54E5560E" w:rsidR="00E66558" w:rsidRDefault="00E66558">
            <w:pPr>
              <w:pStyle w:val="TableRow"/>
            </w:pPr>
          </w:p>
        </w:tc>
      </w:tr>
      <w:tr w:rsidR="00E66558"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B2B4CFA" w14:textId="77777777" w:rsidR="00E66558" w:rsidRDefault="009D71E8" w:rsidP="009C0914">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p w14:paraId="2A7D54DD" w14:textId="70EB550D" w:rsidR="001E206F" w:rsidRPr="00586FBC" w:rsidRDefault="001E206F">
            <w:pPr>
              <w:pStyle w:val="TableRow"/>
              <w:rPr>
                <w:i/>
                <w:iCs/>
              </w:rPr>
            </w:pPr>
            <w:r w:rsidRPr="00586FBC">
              <w:rPr>
                <w:i/>
                <w:iCs/>
              </w:rPr>
              <w:t>*</w:t>
            </w:r>
            <w:r w:rsidR="009C0914" w:rsidRPr="00586FBC">
              <w:rPr>
                <w:i/>
                <w:iCs/>
              </w:rPr>
              <w:t>Recovery</w:t>
            </w:r>
            <w:r w:rsidRPr="00586FBC">
              <w:rPr>
                <w:i/>
                <w:iCs/>
              </w:rPr>
              <w:t xml:space="preserve"> premium </w:t>
            </w:r>
            <w:r w:rsidR="002940F3">
              <w:rPr>
                <w:i/>
                <w:iCs/>
              </w:rPr>
              <w:t>received in</w:t>
            </w:r>
            <w:r w:rsidR="00D877D0">
              <w:rPr>
                <w:i/>
                <w:iCs/>
              </w:rPr>
              <w:t xml:space="preserve"> </w:t>
            </w:r>
            <w:r w:rsidR="000D6596">
              <w:rPr>
                <w:i/>
                <w:iCs/>
              </w:rPr>
              <w:t xml:space="preserve">academic year </w:t>
            </w:r>
            <w:r w:rsidR="0092287F">
              <w:rPr>
                <w:i/>
                <w:iCs/>
              </w:rPr>
              <w:t>2021 to 2022 can be carried forward to</w:t>
            </w:r>
            <w:r w:rsidR="00ED5108">
              <w:rPr>
                <w:i/>
                <w:iCs/>
              </w:rPr>
              <w:t xml:space="preserve"> academic year</w:t>
            </w:r>
            <w:r w:rsidR="005E73F1">
              <w:rPr>
                <w:i/>
                <w:iCs/>
              </w:rPr>
              <w:t xml:space="preserve"> 2022 to 2023</w:t>
            </w:r>
            <w:r w:rsidR="00ED5108">
              <w:rPr>
                <w:i/>
                <w:iCs/>
              </w:rPr>
              <w:t>. Recovery premium received in academic year</w:t>
            </w:r>
            <w:r w:rsidR="005E73F1">
              <w:rPr>
                <w:i/>
                <w:iCs/>
              </w:rPr>
              <w:t xml:space="preserve"> 2022 to 2023</w:t>
            </w:r>
            <w:r w:rsidR="00ED5108">
              <w:rPr>
                <w:i/>
                <w:iCs/>
              </w:rPr>
              <w:t xml:space="preserve"> cannot be carried forward to 2023 to 2024.</w:t>
            </w:r>
            <w:r w:rsidR="0092287F">
              <w:rPr>
                <w:i/>
                <w:iCs/>
              </w:rPr>
              <w:t xml:space="preserve"> </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5D39B892" w:rsidR="00E66558" w:rsidRDefault="009D71E8">
            <w:pPr>
              <w:pStyle w:val="TableRow"/>
            </w:pPr>
            <w:r>
              <w:t>£</w:t>
            </w:r>
            <w:r w:rsidR="003609CB">
              <w:t>0</w:t>
            </w:r>
          </w:p>
        </w:tc>
      </w:tr>
      <w:tr w:rsidR="00E66558"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9C0914">
            <w:pPr>
              <w:pStyle w:val="TableRow"/>
              <w:spacing w:after="120"/>
              <w:rPr>
                <w:b/>
              </w:rPr>
            </w:pPr>
            <w:r>
              <w:rPr>
                <w:b/>
              </w:rPr>
              <w:t>Total budget for this academic year</w:t>
            </w:r>
          </w:p>
          <w:p w14:paraId="2A7D54E1" w14:textId="4025C19A" w:rsidR="00E66558" w:rsidRPr="003C4388" w:rsidRDefault="00E66558">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229B8D3B" w:rsidR="00E66558" w:rsidRDefault="00493899">
            <w:pPr>
              <w:pStyle w:val="TableRow"/>
            </w:pPr>
            <w:r>
              <w:lastRenderedPageBreak/>
              <w:t>55,310</w:t>
            </w:r>
          </w:p>
        </w:tc>
      </w:tr>
    </w:tbl>
    <w:p w14:paraId="2A7D54E4" w14:textId="77777777" w:rsidR="00E66558" w:rsidRDefault="009D71E8">
      <w:pPr>
        <w:pStyle w:val="Heading1"/>
      </w:pPr>
      <w:r>
        <w:lastRenderedPageBreak/>
        <w:t>Part A: Pupil premium strategy plan</w:t>
      </w:r>
    </w:p>
    <w:p w14:paraId="09ED3D3C" w14:textId="77777777" w:rsidR="003233F0" w:rsidRDefault="009D71E8" w:rsidP="003233F0">
      <w:pPr>
        <w:pStyle w:val="BodyText"/>
        <w:ind w:left="105" w:right="99"/>
        <w:jc w:val="both"/>
        <w:rPr>
          <w:rFonts w:asciiTheme="minorHAnsi" w:hAnsiTheme="minorHAnsi" w:cstheme="minorHAnsi"/>
          <w:sz w:val="22"/>
          <w:szCs w:val="22"/>
        </w:rPr>
      </w:pPr>
      <w:bookmarkStart w:id="14" w:name="_Toc357771640"/>
      <w:bookmarkStart w:id="15" w:name="_Toc346793418"/>
      <w:r>
        <w:t>Statement of intent</w:t>
      </w:r>
      <w:r w:rsidR="003233F0" w:rsidRPr="003233F0">
        <w:rPr>
          <w:rFonts w:asciiTheme="minorHAnsi" w:hAnsiTheme="minorHAnsi" w:cstheme="minorHAnsi"/>
          <w:sz w:val="22"/>
          <w:szCs w:val="22"/>
        </w:rPr>
        <w:t xml:space="preserve"> </w:t>
      </w:r>
    </w:p>
    <w:p w14:paraId="44523437" w14:textId="3E5C62B5" w:rsidR="003233F0" w:rsidRPr="00FC65AE" w:rsidRDefault="003233F0" w:rsidP="003233F0">
      <w:pPr>
        <w:pStyle w:val="BodyText"/>
        <w:ind w:left="105" w:right="99"/>
        <w:jc w:val="both"/>
        <w:rPr>
          <w:rFonts w:asciiTheme="minorHAnsi" w:hAnsiTheme="minorHAnsi" w:cstheme="minorHAnsi"/>
          <w:sz w:val="22"/>
          <w:szCs w:val="22"/>
        </w:rPr>
      </w:pPr>
      <w:r w:rsidRPr="00FC65AE">
        <w:rPr>
          <w:rFonts w:asciiTheme="minorHAnsi" w:hAnsiTheme="minorHAnsi" w:cstheme="minorHAnsi"/>
          <w:sz w:val="22"/>
          <w:szCs w:val="22"/>
        </w:rPr>
        <w:t xml:space="preserve">It is our intention that all children are provided with the means to make good progress across the curriculum, no matter their background. The pupils at </w:t>
      </w:r>
      <w:r>
        <w:rPr>
          <w:rFonts w:asciiTheme="minorHAnsi" w:hAnsiTheme="minorHAnsi" w:cstheme="minorHAnsi"/>
          <w:sz w:val="22"/>
          <w:szCs w:val="22"/>
        </w:rPr>
        <w:t xml:space="preserve">Hippings Methodist </w:t>
      </w:r>
      <w:r w:rsidRPr="00FC65AE">
        <w:rPr>
          <w:rFonts w:asciiTheme="minorHAnsi" w:hAnsiTheme="minorHAnsi" w:cstheme="minorHAnsi"/>
          <w:sz w:val="22"/>
          <w:szCs w:val="22"/>
        </w:rPr>
        <w:t>Primary School, are from a range of differing social and economic backgrounds with differing starting points in learning and varying barriers. We aim to provide high quality support so that those barriers are fully identified to ensure a</w:t>
      </w:r>
      <w:r>
        <w:rPr>
          <w:rFonts w:asciiTheme="minorHAnsi" w:hAnsiTheme="minorHAnsi" w:cstheme="minorHAnsi"/>
          <w:sz w:val="22"/>
          <w:szCs w:val="22"/>
        </w:rPr>
        <w:t xml:space="preserve">ll pupils </w:t>
      </w:r>
      <w:r w:rsidRPr="00FC65AE">
        <w:rPr>
          <w:rFonts w:asciiTheme="minorHAnsi" w:hAnsiTheme="minorHAnsi" w:cstheme="minorHAnsi"/>
          <w:sz w:val="22"/>
          <w:szCs w:val="22"/>
        </w:rPr>
        <w:t>can reach their full potential and are able to engage fully in all parts of school life.</w:t>
      </w:r>
    </w:p>
    <w:p w14:paraId="20A9F407" w14:textId="77777777" w:rsidR="003233F0" w:rsidRDefault="003233F0" w:rsidP="003233F0">
      <w:pPr>
        <w:pStyle w:val="BodyText"/>
        <w:ind w:left="105" w:right="1205"/>
        <w:rPr>
          <w:rFonts w:asciiTheme="minorHAnsi" w:hAnsiTheme="minorHAnsi" w:cstheme="minorHAnsi"/>
          <w:sz w:val="22"/>
          <w:szCs w:val="22"/>
        </w:rPr>
      </w:pPr>
      <w:r w:rsidRPr="00FC65AE">
        <w:rPr>
          <w:rFonts w:asciiTheme="minorHAnsi" w:hAnsiTheme="minorHAnsi" w:cstheme="minorHAnsi"/>
          <w:sz w:val="22"/>
          <w:szCs w:val="22"/>
        </w:rPr>
        <w:t>This is achieved through a process of the 4-step cyclical model from the EEF</w:t>
      </w:r>
    </w:p>
    <w:p w14:paraId="33038669" w14:textId="77777777" w:rsidR="003233F0" w:rsidRPr="00FC65AE" w:rsidRDefault="003233F0" w:rsidP="003233F0">
      <w:pPr>
        <w:pStyle w:val="BodyText"/>
        <w:ind w:left="105" w:right="1205"/>
        <w:rPr>
          <w:rFonts w:asciiTheme="minorHAnsi" w:hAnsiTheme="minorHAnsi" w:cstheme="minorHAnsi"/>
          <w:sz w:val="22"/>
          <w:szCs w:val="22"/>
        </w:rPr>
      </w:pPr>
      <w:r w:rsidRPr="00FC65AE">
        <w:rPr>
          <w:rFonts w:asciiTheme="minorHAnsi" w:hAnsiTheme="minorHAnsi" w:cstheme="minorHAnsi"/>
          <w:sz w:val="22"/>
          <w:szCs w:val="22"/>
        </w:rPr>
        <w:t xml:space="preserve"> 1 Diagnose our pupils’ challenges and needs</w:t>
      </w:r>
    </w:p>
    <w:p w14:paraId="29484A21" w14:textId="77777777" w:rsidR="003233F0" w:rsidRPr="00FC65AE" w:rsidRDefault="003233F0" w:rsidP="003233F0">
      <w:pPr>
        <w:pStyle w:val="BodyText"/>
        <w:widowControl w:val="0"/>
        <w:numPr>
          <w:ilvl w:val="0"/>
          <w:numId w:val="15"/>
        </w:numPr>
        <w:tabs>
          <w:tab w:val="left" w:pos="374"/>
        </w:tabs>
        <w:suppressAutoHyphens w:val="0"/>
        <w:autoSpaceDE w:val="0"/>
        <w:spacing w:after="0" w:line="240" w:lineRule="auto"/>
        <w:rPr>
          <w:rFonts w:asciiTheme="minorHAnsi" w:hAnsiTheme="minorHAnsi" w:cstheme="minorHAnsi"/>
          <w:sz w:val="22"/>
          <w:szCs w:val="22"/>
        </w:rPr>
      </w:pPr>
      <w:r w:rsidRPr="00FC65AE">
        <w:rPr>
          <w:rFonts w:asciiTheme="minorHAnsi" w:hAnsiTheme="minorHAnsi" w:cstheme="minorHAnsi"/>
          <w:sz w:val="22"/>
          <w:szCs w:val="22"/>
        </w:rPr>
        <w:t>Use strong evidence to support our</w:t>
      </w:r>
      <w:r w:rsidRPr="00FC65AE">
        <w:rPr>
          <w:rFonts w:asciiTheme="minorHAnsi" w:hAnsiTheme="minorHAnsi" w:cstheme="minorHAnsi"/>
          <w:spacing w:val="-6"/>
          <w:sz w:val="22"/>
          <w:szCs w:val="22"/>
        </w:rPr>
        <w:t xml:space="preserve"> </w:t>
      </w:r>
      <w:r w:rsidRPr="00FC65AE">
        <w:rPr>
          <w:rFonts w:asciiTheme="minorHAnsi" w:hAnsiTheme="minorHAnsi" w:cstheme="minorHAnsi"/>
          <w:sz w:val="22"/>
          <w:szCs w:val="22"/>
        </w:rPr>
        <w:t>strategy</w:t>
      </w:r>
    </w:p>
    <w:p w14:paraId="5550A19D" w14:textId="77777777" w:rsidR="003233F0" w:rsidRPr="00FC65AE" w:rsidRDefault="003233F0" w:rsidP="003233F0">
      <w:pPr>
        <w:pStyle w:val="BodyText"/>
        <w:widowControl w:val="0"/>
        <w:numPr>
          <w:ilvl w:val="0"/>
          <w:numId w:val="15"/>
        </w:numPr>
        <w:tabs>
          <w:tab w:val="left" w:pos="374"/>
        </w:tabs>
        <w:suppressAutoHyphens w:val="0"/>
        <w:autoSpaceDE w:val="0"/>
        <w:spacing w:before="56" w:after="0" w:line="240" w:lineRule="auto"/>
        <w:rPr>
          <w:rFonts w:asciiTheme="minorHAnsi" w:hAnsiTheme="minorHAnsi" w:cstheme="minorHAnsi"/>
          <w:sz w:val="22"/>
          <w:szCs w:val="22"/>
        </w:rPr>
      </w:pPr>
      <w:r w:rsidRPr="00FC65AE">
        <w:rPr>
          <w:rFonts w:asciiTheme="minorHAnsi" w:hAnsiTheme="minorHAnsi" w:cstheme="minorHAnsi"/>
          <w:sz w:val="22"/>
          <w:szCs w:val="22"/>
        </w:rPr>
        <w:t>Implement our</w:t>
      </w:r>
      <w:r w:rsidRPr="00FC65AE">
        <w:rPr>
          <w:rFonts w:asciiTheme="minorHAnsi" w:hAnsiTheme="minorHAnsi" w:cstheme="minorHAnsi"/>
          <w:spacing w:val="-3"/>
          <w:sz w:val="22"/>
          <w:szCs w:val="22"/>
        </w:rPr>
        <w:t xml:space="preserve"> </w:t>
      </w:r>
      <w:r w:rsidRPr="00FC65AE">
        <w:rPr>
          <w:rFonts w:asciiTheme="minorHAnsi" w:hAnsiTheme="minorHAnsi" w:cstheme="minorHAnsi"/>
          <w:sz w:val="22"/>
          <w:szCs w:val="22"/>
        </w:rPr>
        <w:t>strategy</w:t>
      </w:r>
    </w:p>
    <w:p w14:paraId="1154E4C5" w14:textId="77777777" w:rsidR="003233F0" w:rsidRPr="00FC65AE" w:rsidRDefault="003233F0" w:rsidP="003233F0">
      <w:pPr>
        <w:pStyle w:val="BodyText"/>
        <w:widowControl w:val="0"/>
        <w:numPr>
          <w:ilvl w:val="0"/>
          <w:numId w:val="15"/>
        </w:numPr>
        <w:tabs>
          <w:tab w:val="left" w:pos="374"/>
        </w:tabs>
        <w:suppressAutoHyphens w:val="0"/>
        <w:autoSpaceDE w:val="0"/>
        <w:spacing w:before="55" w:after="0" w:line="240" w:lineRule="auto"/>
        <w:rPr>
          <w:rFonts w:asciiTheme="minorHAnsi" w:hAnsiTheme="minorHAnsi" w:cstheme="minorHAnsi"/>
          <w:sz w:val="22"/>
          <w:szCs w:val="22"/>
        </w:rPr>
      </w:pPr>
      <w:r w:rsidRPr="00FC65AE">
        <w:rPr>
          <w:rFonts w:asciiTheme="minorHAnsi" w:hAnsiTheme="minorHAnsi" w:cstheme="minorHAnsi"/>
          <w:sz w:val="22"/>
          <w:szCs w:val="22"/>
        </w:rPr>
        <w:t>Monitor and evaluate our</w:t>
      </w:r>
      <w:r w:rsidRPr="00FC65AE">
        <w:rPr>
          <w:rFonts w:asciiTheme="minorHAnsi" w:hAnsiTheme="minorHAnsi" w:cstheme="minorHAnsi"/>
          <w:spacing w:val="-1"/>
          <w:sz w:val="22"/>
          <w:szCs w:val="22"/>
        </w:rPr>
        <w:t xml:space="preserve"> </w:t>
      </w:r>
      <w:r w:rsidRPr="00FC65AE">
        <w:rPr>
          <w:rFonts w:asciiTheme="minorHAnsi" w:hAnsiTheme="minorHAnsi" w:cstheme="minorHAnsi"/>
          <w:sz w:val="22"/>
          <w:szCs w:val="22"/>
        </w:rPr>
        <w:t>strategy</w:t>
      </w:r>
    </w:p>
    <w:p w14:paraId="2A7D54E5" w14:textId="7623C7E3" w:rsidR="00E66558" w:rsidRPr="003233F0" w:rsidRDefault="003233F0" w:rsidP="003233F0">
      <w:pPr>
        <w:pStyle w:val="BodyText"/>
        <w:spacing w:before="56"/>
        <w:ind w:left="105" w:right="110"/>
        <w:rPr>
          <w:rFonts w:asciiTheme="minorHAnsi" w:hAnsiTheme="minorHAnsi" w:cstheme="minorHAnsi"/>
          <w:sz w:val="22"/>
          <w:szCs w:val="22"/>
        </w:rPr>
      </w:pPr>
      <w:r w:rsidRPr="00FC65AE">
        <w:rPr>
          <w:rFonts w:asciiTheme="minorHAnsi" w:hAnsiTheme="minorHAnsi" w:cstheme="minorHAnsi"/>
          <w:sz w:val="22"/>
          <w:szCs w:val="22"/>
        </w:rPr>
        <w:t>This process forms the basis for high quality teaching which will not only benefit those children who are ‘falling behind’ but also the non-disadvantaged children too.</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25EEB" w14:textId="77777777" w:rsidR="00E66558" w:rsidRDefault="00AA5B72">
            <w:pPr>
              <w:pStyle w:val="ListParagraph"/>
              <w:numPr>
                <w:ilvl w:val="0"/>
                <w:numId w:val="13"/>
              </w:numPr>
              <w:rPr>
                <w:i/>
                <w:iCs/>
              </w:rPr>
            </w:pPr>
            <w:r>
              <w:rPr>
                <w:i/>
                <w:iCs/>
              </w:rPr>
              <w:t>To reduce the gap between pupil premium children and others in the school</w:t>
            </w:r>
          </w:p>
          <w:p w14:paraId="76B39720" w14:textId="77777777" w:rsidR="00AA5B72" w:rsidRDefault="00AA5B72">
            <w:pPr>
              <w:pStyle w:val="ListParagraph"/>
              <w:numPr>
                <w:ilvl w:val="0"/>
                <w:numId w:val="13"/>
              </w:numPr>
              <w:rPr>
                <w:i/>
                <w:iCs/>
              </w:rPr>
            </w:pPr>
            <w:r>
              <w:rPr>
                <w:i/>
                <w:iCs/>
              </w:rPr>
              <w:t>To ensure ALL pupils feel happy and included</w:t>
            </w:r>
          </w:p>
          <w:p w14:paraId="2A7D54E9" w14:textId="45606B46" w:rsidR="00AA5B72" w:rsidRDefault="00AA5B72">
            <w:pPr>
              <w:pStyle w:val="ListParagraph"/>
              <w:numPr>
                <w:ilvl w:val="0"/>
                <w:numId w:val="13"/>
              </w:numPr>
              <w:rPr>
                <w:i/>
                <w:iCs/>
              </w:rPr>
            </w:pPr>
            <w:r>
              <w:rPr>
                <w:i/>
                <w:iCs/>
              </w:rPr>
              <w:t>To ensure that ALL pupils have access to a broad and balanced curriculum.</w:t>
            </w:r>
          </w:p>
        </w:tc>
      </w:tr>
    </w:tbl>
    <w:p w14:paraId="3646EF21" w14:textId="77777777" w:rsidR="008142EB" w:rsidRDefault="008142EB">
      <w:pPr>
        <w:pStyle w:val="Heading2"/>
        <w:spacing w:before="600"/>
        <w:rPr>
          <w:rFonts w:ascii="Calibri" w:hAnsi="Calibri" w:cs="Calibri"/>
          <w:b w:val="0"/>
          <w:color w:val="auto"/>
          <w:sz w:val="22"/>
          <w:szCs w:val="22"/>
        </w:rPr>
      </w:pPr>
      <w:r w:rsidRPr="008142EB">
        <w:rPr>
          <w:rFonts w:ascii="Calibri" w:hAnsi="Calibri" w:cs="Calibri"/>
          <w:b w:val="0"/>
          <w:color w:val="auto"/>
          <w:sz w:val="22"/>
          <w:szCs w:val="22"/>
        </w:rPr>
        <w:t xml:space="preserve">We aim to do this through: </w:t>
      </w:r>
    </w:p>
    <w:p w14:paraId="3029F9AE" w14:textId="2DA0C20D" w:rsidR="008142EB" w:rsidRPr="008142EB" w:rsidRDefault="008142EB">
      <w:pPr>
        <w:pStyle w:val="Heading2"/>
        <w:spacing w:before="600"/>
        <w:rPr>
          <w:rFonts w:ascii="Calibri" w:hAnsi="Calibri" w:cs="Calibri"/>
          <w:b w:val="0"/>
          <w:color w:val="auto"/>
          <w:sz w:val="22"/>
          <w:szCs w:val="22"/>
        </w:rPr>
      </w:pPr>
      <w:r w:rsidRPr="008142EB">
        <w:rPr>
          <w:rFonts w:ascii="Calibri" w:hAnsi="Calibri" w:cs="Calibri"/>
          <w:b w:val="0"/>
          <w:color w:val="auto"/>
          <w:sz w:val="22"/>
          <w:szCs w:val="22"/>
        </w:rPr>
        <w:t>Ensuring that teaching and learning opportunities meet the needs of all the pupils.  Ensuring that appropriate provision is made for pupils who belong to vulnerable groups, this includes ensuring that the needs of socially disadvantaged pupils are adequately assessed and addressed.  When making provision for socially disadvantaged pupils, we recognise that not all pupils who receive free school meals will be socially disadvantaged.  We also recognise that not all pupils who are socially disadvantaged are registered or qualify for free school meals. We reserve the right to allocate the Pupil Premium funding to support any pupil or groups of pupils the school has legitimately identified as being socially disadvantaged.  Pupil premium funding will be allocated following a needs analysis which will identify priority classes, groups or individuals. Limited funding and resources means that not all children receiving free school meals will be in receipt of pupil premium interventions at one time</w:t>
      </w:r>
    </w:p>
    <w:p w14:paraId="2A7D54EB" w14:textId="17298D9A"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528"/>
        <w:gridCol w:w="7958"/>
      </w:tblGrid>
      <w:tr w:rsidR="00E66558" w14:paraId="2A7D54EF" w14:textId="77777777" w:rsidTr="00352B3E">
        <w:tc>
          <w:tcPr>
            <w:tcW w:w="15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795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rsidTr="00352B3E">
        <w:tc>
          <w:tcPr>
            <w:tcW w:w="1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35153" w14:textId="77777777" w:rsidR="00352B3E" w:rsidRDefault="009D71E8">
            <w:pPr>
              <w:pStyle w:val="TableRow"/>
              <w:rPr>
                <w:sz w:val="22"/>
                <w:szCs w:val="22"/>
              </w:rPr>
            </w:pPr>
            <w:r>
              <w:rPr>
                <w:sz w:val="22"/>
                <w:szCs w:val="22"/>
              </w:rPr>
              <w:t>1</w:t>
            </w:r>
            <w:r w:rsidR="00352B3E">
              <w:rPr>
                <w:sz w:val="22"/>
                <w:szCs w:val="22"/>
              </w:rPr>
              <w:t xml:space="preserve"> </w:t>
            </w:r>
          </w:p>
          <w:p w14:paraId="2A7D54F0" w14:textId="75C26395" w:rsidR="00E66558" w:rsidRDefault="00352B3E">
            <w:pPr>
              <w:pStyle w:val="TableRow"/>
              <w:rPr>
                <w:sz w:val="22"/>
                <w:szCs w:val="22"/>
              </w:rPr>
            </w:pPr>
            <w:r w:rsidRPr="00352B3E">
              <w:rPr>
                <w:b/>
                <w:sz w:val="22"/>
                <w:szCs w:val="22"/>
              </w:rPr>
              <w:t>SEND</w:t>
            </w:r>
          </w:p>
        </w:tc>
        <w:tc>
          <w:tcPr>
            <w:tcW w:w="7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0D214FD" w:rsidR="00E66558" w:rsidRPr="00AA5B72" w:rsidRDefault="00D02301" w:rsidP="00F259F3">
            <w:pPr>
              <w:pStyle w:val="TableRowCentered"/>
              <w:jc w:val="left"/>
            </w:pPr>
            <w:r>
              <w:rPr>
                <w:iCs/>
                <w:sz w:val="22"/>
                <w:szCs w:val="22"/>
              </w:rPr>
              <w:t xml:space="preserve">High percentage of our pupil premium pupils are also on our </w:t>
            </w:r>
            <w:r w:rsidRPr="00D02301">
              <w:rPr>
                <w:b/>
                <w:iCs/>
                <w:sz w:val="22"/>
                <w:szCs w:val="22"/>
              </w:rPr>
              <w:t xml:space="preserve">SEND </w:t>
            </w:r>
            <w:r>
              <w:rPr>
                <w:iCs/>
                <w:sz w:val="22"/>
                <w:szCs w:val="22"/>
              </w:rPr>
              <w:t>register</w:t>
            </w:r>
          </w:p>
        </w:tc>
      </w:tr>
      <w:tr w:rsidR="00E66558" w14:paraId="2A7D54F5" w14:textId="77777777" w:rsidTr="00352B3E">
        <w:tc>
          <w:tcPr>
            <w:tcW w:w="1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56550" w14:textId="77777777" w:rsidR="00352B3E" w:rsidRDefault="009D71E8">
            <w:pPr>
              <w:pStyle w:val="TableRow"/>
              <w:rPr>
                <w:sz w:val="22"/>
                <w:szCs w:val="22"/>
              </w:rPr>
            </w:pPr>
            <w:r>
              <w:rPr>
                <w:sz w:val="22"/>
                <w:szCs w:val="22"/>
              </w:rPr>
              <w:lastRenderedPageBreak/>
              <w:t>2</w:t>
            </w:r>
          </w:p>
          <w:p w14:paraId="2A7D54F3" w14:textId="4D29E489" w:rsidR="00E66558" w:rsidRDefault="00352B3E">
            <w:pPr>
              <w:pStyle w:val="TableRow"/>
              <w:rPr>
                <w:sz w:val="22"/>
                <w:szCs w:val="22"/>
              </w:rPr>
            </w:pPr>
            <w:r w:rsidRPr="00352B3E">
              <w:rPr>
                <w:b/>
                <w:sz w:val="22"/>
                <w:szCs w:val="22"/>
              </w:rPr>
              <w:t>Home Difficulties</w:t>
            </w:r>
          </w:p>
        </w:tc>
        <w:tc>
          <w:tcPr>
            <w:tcW w:w="7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902698" w14:textId="77777777" w:rsidR="00E66558" w:rsidRDefault="00AA5B72">
            <w:pPr>
              <w:pStyle w:val="TableRowCentered"/>
              <w:jc w:val="left"/>
              <w:rPr>
                <w:sz w:val="22"/>
                <w:szCs w:val="22"/>
              </w:rPr>
            </w:pPr>
            <w:r>
              <w:rPr>
                <w:sz w:val="22"/>
                <w:szCs w:val="22"/>
              </w:rPr>
              <w:t>parents who experience difficulties themselves and empower them to support their children’s learning</w:t>
            </w:r>
          </w:p>
          <w:p w14:paraId="2A7D54F4" w14:textId="6D98F7D9" w:rsidR="00352B3E" w:rsidRDefault="00352B3E">
            <w:pPr>
              <w:pStyle w:val="TableRowCentered"/>
              <w:jc w:val="left"/>
              <w:rPr>
                <w:sz w:val="22"/>
                <w:szCs w:val="22"/>
              </w:rPr>
            </w:pPr>
            <w:r>
              <w:rPr>
                <w:iCs/>
                <w:sz w:val="22"/>
              </w:rPr>
              <w:t>Low expectations of behaviour at home</w:t>
            </w:r>
          </w:p>
        </w:tc>
      </w:tr>
      <w:tr w:rsidR="00E66558" w14:paraId="2A7D54F8" w14:textId="77777777" w:rsidTr="00352B3E">
        <w:tc>
          <w:tcPr>
            <w:tcW w:w="1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360F12EF" w:rsidR="00E66558" w:rsidRDefault="009D71E8">
            <w:pPr>
              <w:pStyle w:val="TableRow"/>
              <w:rPr>
                <w:sz w:val="22"/>
                <w:szCs w:val="22"/>
              </w:rPr>
            </w:pPr>
            <w:r>
              <w:rPr>
                <w:sz w:val="22"/>
                <w:szCs w:val="22"/>
              </w:rPr>
              <w:t>3</w:t>
            </w:r>
            <w:r w:rsidR="00352B3E">
              <w:rPr>
                <w:sz w:val="22"/>
                <w:szCs w:val="22"/>
              </w:rPr>
              <w:t xml:space="preserve"> </w:t>
            </w:r>
            <w:r w:rsidR="00352B3E" w:rsidRPr="00352B3E">
              <w:rPr>
                <w:b/>
                <w:sz w:val="22"/>
                <w:szCs w:val="22"/>
              </w:rPr>
              <w:t>Curriculum</w:t>
            </w:r>
          </w:p>
        </w:tc>
        <w:tc>
          <w:tcPr>
            <w:tcW w:w="7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123B740" w:rsidR="00E66558" w:rsidRDefault="00AA5B72" w:rsidP="00F259F3">
            <w:pPr>
              <w:pStyle w:val="TableRowCentered"/>
              <w:jc w:val="left"/>
              <w:rPr>
                <w:sz w:val="22"/>
                <w:szCs w:val="22"/>
              </w:rPr>
            </w:pPr>
            <w:r>
              <w:rPr>
                <w:sz w:val="22"/>
                <w:szCs w:val="22"/>
              </w:rPr>
              <w:t>close the gap in all subjects so that ALL pupils make the maximum progress</w:t>
            </w:r>
            <w:r w:rsidR="00F259F3">
              <w:rPr>
                <w:sz w:val="22"/>
                <w:szCs w:val="22"/>
              </w:rPr>
              <w:t>.(particularly Reading)</w:t>
            </w:r>
            <w:r w:rsidR="00D02301">
              <w:rPr>
                <w:sz w:val="22"/>
                <w:szCs w:val="22"/>
              </w:rPr>
              <w:t xml:space="preserve"> 50% of ppg pupils are working below standard (of these 35% are also SEND)</w:t>
            </w:r>
          </w:p>
        </w:tc>
      </w:tr>
      <w:tr w:rsidR="00E66558" w14:paraId="2A7D54FB" w14:textId="77777777" w:rsidTr="00352B3E">
        <w:tc>
          <w:tcPr>
            <w:tcW w:w="1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07291" w14:textId="77777777" w:rsidR="00E66558" w:rsidRDefault="009D71E8">
            <w:pPr>
              <w:pStyle w:val="TableRow"/>
              <w:rPr>
                <w:sz w:val="22"/>
                <w:szCs w:val="22"/>
              </w:rPr>
            </w:pPr>
            <w:r>
              <w:rPr>
                <w:sz w:val="22"/>
                <w:szCs w:val="22"/>
              </w:rPr>
              <w:t>4</w:t>
            </w:r>
          </w:p>
          <w:p w14:paraId="2A7D54F9" w14:textId="3E11BB29" w:rsidR="00352B3E" w:rsidRPr="00352B3E" w:rsidRDefault="00352B3E">
            <w:pPr>
              <w:pStyle w:val="TableRow"/>
              <w:rPr>
                <w:b/>
                <w:sz w:val="22"/>
                <w:szCs w:val="22"/>
              </w:rPr>
            </w:pPr>
            <w:r w:rsidRPr="00352B3E">
              <w:rPr>
                <w:b/>
                <w:sz w:val="22"/>
                <w:szCs w:val="22"/>
              </w:rPr>
              <w:t>Extra Curricular</w:t>
            </w:r>
          </w:p>
        </w:tc>
        <w:tc>
          <w:tcPr>
            <w:tcW w:w="7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5BFE6246" w:rsidR="00E66558" w:rsidRDefault="00AA5B72">
            <w:pPr>
              <w:pStyle w:val="TableRowCentered"/>
              <w:jc w:val="left"/>
              <w:rPr>
                <w:iCs/>
                <w:sz w:val="22"/>
              </w:rPr>
            </w:pPr>
            <w:r>
              <w:rPr>
                <w:iCs/>
                <w:sz w:val="22"/>
              </w:rPr>
              <w:t>encourage ALL pupils to participate in extra curricular activities in order to give them experiences that they would otherwise not experience</w:t>
            </w:r>
          </w:p>
        </w:tc>
      </w:tr>
      <w:tr w:rsidR="004E240D" w14:paraId="23E6AC74" w14:textId="77777777" w:rsidTr="00352B3E">
        <w:tc>
          <w:tcPr>
            <w:tcW w:w="1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968B5C" w14:textId="77777777" w:rsidR="004E240D" w:rsidRDefault="004E240D">
            <w:pPr>
              <w:pStyle w:val="TableRow"/>
              <w:rPr>
                <w:sz w:val="22"/>
                <w:szCs w:val="22"/>
              </w:rPr>
            </w:pPr>
            <w:r>
              <w:rPr>
                <w:sz w:val="22"/>
                <w:szCs w:val="22"/>
              </w:rPr>
              <w:t>5</w:t>
            </w:r>
          </w:p>
          <w:p w14:paraId="066E9AFF" w14:textId="40E35348" w:rsidR="00352B3E" w:rsidRPr="00352B3E" w:rsidRDefault="00352B3E">
            <w:pPr>
              <w:pStyle w:val="TableRow"/>
              <w:rPr>
                <w:b/>
                <w:sz w:val="22"/>
                <w:szCs w:val="22"/>
              </w:rPr>
            </w:pPr>
            <w:r w:rsidRPr="00352B3E">
              <w:rPr>
                <w:b/>
                <w:sz w:val="22"/>
                <w:szCs w:val="22"/>
              </w:rPr>
              <w:t>Emotional Well Being</w:t>
            </w:r>
          </w:p>
        </w:tc>
        <w:tc>
          <w:tcPr>
            <w:tcW w:w="7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CCF39" w14:textId="65A4E1A4" w:rsidR="004E240D" w:rsidRDefault="004E240D">
            <w:pPr>
              <w:pStyle w:val="TableRowCentered"/>
              <w:jc w:val="left"/>
              <w:rPr>
                <w:iCs/>
                <w:sz w:val="22"/>
              </w:rPr>
            </w:pPr>
            <w:r>
              <w:rPr>
                <w:iCs/>
                <w:sz w:val="22"/>
              </w:rPr>
              <w:t>support pupils with their mental health and well being so that they are able to focus on their learning.</w:t>
            </w:r>
          </w:p>
        </w:tc>
      </w:tr>
      <w:tr w:rsidR="00F259F3" w14:paraId="0129E660" w14:textId="77777777" w:rsidTr="00352B3E">
        <w:tc>
          <w:tcPr>
            <w:tcW w:w="15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15D86" w14:textId="77777777" w:rsidR="00F259F3" w:rsidRDefault="00F259F3">
            <w:pPr>
              <w:pStyle w:val="TableRow"/>
              <w:rPr>
                <w:sz w:val="22"/>
                <w:szCs w:val="22"/>
              </w:rPr>
            </w:pPr>
            <w:r>
              <w:rPr>
                <w:sz w:val="22"/>
                <w:szCs w:val="22"/>
              </w:rPr>
              <w:t>6</w:t>
            </w:r>
          </w:p>
          <w:p w14:paraId="49F6E64C" w14:textId="4EB6641D" w:rsidR="00352B3E" w:rsidRPr="00352B3E" w:rsidRDefault="00352B3E">
            <w:pPr>
              <w:pStyle w:val="TableRow"/>
              <w:rPr>
                <w:b/>
                <w:sz w:val="22"/>
                <w:szCs w:val="22"/>
              </w:rPr>
            </w:pPr>
            <w:r w:rsidRPr="00352B3E">
              <w:rPr>
                <w:b/>
                <w:sz w:val="22"/>
                <w:szCs w:val="22"/>
              </w:rPr>
              <w:t>Attendance</w:t>
            </w:r>
          </w:p>
        </w:tc>
        <w:tc>
          <w:tcPr>
            <w:tcW w:w="79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EDCEF9" w14:textId="04AC7284" w:rsidR="00F259F3" w:rsidRDefault="00352B3E">
            <w:pPr>
              <w:pStyle w:val="TableRowCentered"/>
              <w:jc w:val="left"/>
              <w:rPr>
                <w:iCs/>
                <w:sz w:val="22"/>
              </w:rPr>
            </w:pPr>
            <w:r>
              <w:rPr>
                <w:iCs/>
                <w:sz w:val="22"/>
              </w:rPr>
              <w:t>A small proportion of PPG pupils have poor attendance or are regularly late to school ( missing vital learning)</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653"/>
        <w:gridCol w:w="2353"/>
        <w:gridCol w:w="4480"/>
      </w:tblGrid>
      <w:tr w:rsidR="00352B3E" w14:paraId="2A7D5503" w14:textId="77777777" w:rsidTr="008923A1">
        <w:tc>
          <w:tcPr>
            <w:tcW w:w="265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22946DD" w14:textId="7BE76687" w:rsidR="00352B3E" w:rsidRDefault="00352B3E" w:rsidP="00352B3E">
            <w:pPr>
              <w:pStyle w:val="TableHeader"/>
              <w:jc w:val="left"/>
            </w:pPr>
            <w:r>
              <w:t xml:space="preserve">Challenge                  </w:t>
            </w:r>
          </w:p>
        </w:tc>
        <w:tc>
          <w:tcPr>
            <w:tcW w:w="2353" w:type="dxa"/>
            <w:tcBorders>
              <w:top w:val="single" w:sz="4" w:space="0" w:color="000000"/>
              <w:left w:val="single" w:sz="4" w:space="0" w:color="000000"/>
              <w:bottom w:val="single" w:sz="4" w:space="0" w:color="000000"/>
              <w:right w:val="single" w:sz="4" w:space="0" w:color="000000"/>
            </w:tcBorders>
            <w:shd w:val="clear" w:color="auto" w:fill="D8E2E9"/>
          </w:tcPr>
          <w:p w14:paraId="2A7D5501" w14:textId="51DBFF85" w:rsidR="00352B3E" w:rsidRDefault="00352B3E">
            <w:pPr>
              <w:pStyle w:val="TableHeader"/>
              <w:jc w:val="left"/>
            </w:pPr>
            <w:r>
              <w:t>Intended                outcome</w:t>
            </w:r>
          </w:p>
        </w:tc>
        <w:tc>
          <w:tcPr>
            <w:tcW w:w="448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352B3E" w:rsidRDefault="00352B3E">
            <w:pPr>
              <w:pStyle w:val="TableHeader"/>
              <w:jc w:val="left"/>
            </w:pPr>
            <w:r>
              <w:t>Success criteria</w:t>
            </w:r>
          </w:p>
        </w:tc>
      </w:tr>
      <w:tr w:rsidR="00352B3E" w14:paraId="2A7D5506" w14:textId="77777777" w:rsidTr="008923A1">
        <w:tc>
          <w:tcPr>
            <w:tcW w:w="2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F2546" w14:textId="77777777" w:rsidR="00352B3E" w:rsidRPr="00352B3E" w:rsidRDefault="00352B3E" w:rsidP="00352B3E">
            <w:pPr>
              <w:pStyle w:val="TableRow"/>
              <w:numPr>
                <w:ilvl w:val="0"/>
                <w:numId w:val="19"/>
              </w:numPr>
              <w:rPr>
                <w:b/>
              </w:rPr>
            </w:pPr>
            <w:r w:rsidRPr="00352B3E">
              <w:rPr>
                <w:b/>
                <w:iCs/>
                <w:sz w:val="22"/>
                <w:szCs w:val="22"/>
              </w:rPr>
              <w:t>SEND</w:t>
            </w:r>
          </w:p>
        </w:tc>
        <w:tc>
          <w:tcPr>
            <w:tcW w:w="2353" w:type="dxa"/>
            <w:tcBorders>
              <w:top w:val="single" w:sz="4" w:space="0" w:color="000000"/>
              <w:left w:val="single" w:sz="4" w:space="0" w:color="000000"/>
              <w:bottom w:val="single" w:sz="4" w:space="0" w:color="000000"/>
              <w:right w:val="single" w:sz="4" w:space="0" w:color="000000"/>
            </w:tcBorders>
            <w:shd w:val="clear" w:color="auto" w:fill="auto"/>
          </w:tcPr>
          <w:p w14:paraId="2A7D5504" w14:textId="3131E52B" w:rsidR="00352B3E" w:rsidRPr="00352B3E" w:rsidRDefault="00352B3E" w:rsidP="00352B3E">
            <w:pPr>
              <w:pStyle w:val="TableRow"/>
              <w:numPr>
                <w:ilvl w:val="0"/>
                <w:numId w:val="19"/>
              </w:numPr>
            </w:pPr>
            <w:r w:rsidRPr="00352B3E">
              <w:t>Pupils with SEND</w:t>
            </w:r>
            <w:r>
              <w:t xml:space="preserve"> make good or better progress</w:t>
            </w:r>
          </w:p>
        </w:tc>
        <w:tc>
          <w:tcPr>
            <w:tcW w:w="4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481388" w14:textId="77777777" w:rsidR="00352B3E" w:rsidRPr="00863806" w:rsidRDefault="00352B3E">
            <w:pPr>
              <w:pStyle w:val="TableRowCentered"/>
              <w:jc w:val="left"/>
              <w:rPr>
                <w:rFonts w:ascii="Calibri" w:hAnsi="Calibri" w:cs="Calibri"/>
                <w:szCs w:val="24"/>
              </w:rPr>
            </w:pPr>
            <w:r w:rsidRPr="00863806">
              <w:rPr>
                <w:rFonts w:ascii="Calibri" w:hAnsi="Calibri" w:cs="Calibri"/>
                <w:szCs w:val="24"/>
              </w:rPr>
              <w:t>All pupils meet at least age related expectations.( or make good progress if they have additional needs)</w:t>
            </w:r>
          </w:p>
          <w:p w14:paraId="65B94AD9" w14:textId="38AF95FD" w:rsidR="00352B3E" w:rsidRPr="00863806" w:rsidRDefault="00352B3E" w:rsidP="00863806">
            <w:pPr>
              <w:pStyle w:val="TableParagraph"/>
              <w:spacing w:before="0"/>
              <w:ind w:right="961"/>
              <w:rPr>
                <w:rFonts w:ascii="Calibri" w:hAnsi="Calibri" w:cs="Calibri"/>
                <w:color w:val="0D0D0D"/>
                <w:sz w:val="24"/>
                <w:szCs w:val="24"/>
              </w:rPr>
            </w:pPr>
            <w:r w:rsidRPr="00863806">
              <w:rPr>
                <w:rFonts w:ascii="Calibri" w:hAnsi="Calibri" w:cs="Calibri"/>
                <w:color w:val="0D0D0D"/>
                <w:sz w:val="24"/>
                <w:szCs w:val="24"/>
              </w:rPr>
              <w:t>Targeted intervention is used to ensure that PP pupils who are working below the</w:t>
            </w:r>
            <w:r w:rsidRPr="00863806">
              <w:rPr>
                <w:rFonts w:ascii="Calibri" w:hAnsi="Calibri" w:cs="Calibri"/>
                <w:color w:val="0D0D0D"/>
                <w:spacing w:val="-11"/>
                <w:sz w:val="24"/>
                <w:szCs w:val="24"/>
              </w:rPr>
              <w:t xml:space="preserve"> </w:t>
            </w:r>
            <w:r w:rsidRPr="00863806">
              <w:rPr>
                <w:rFonts w:ascii="Calibri" w:hAnsi="Calibri" w:cs="Calibri"/>
                <w:color w:val="0D0D0D"/>
                <w:sz w:val="24"/>
                <w:szCs w:val="24"/>
              </w:rPr>
              <w:t>standard expected for their peers, are given the appropriate support</w:t>
            </w:r>
          </w:p>
          <w:p w14:paraId="10795667" w14:textId="65EEF1D5" w:rsidR="00352B3E" w:rsidRPr="00863806" w:rsidRDefault="00352B3E" w:rsidP="00863806">
            <w:pPr>
              <w:pStyle w:val="TableParagraph"/>
              <w:tabs>
                <w:tab w:val="left" w:pos="827"/>
                <w:tab w:val="left" w:pos="828"/>
              </w:tabs>
              <w:spacing w:before="59" w:line="237" w:lineRule="auto"/>
              <w:ind w:right="244"/>
              <w:rPr>
                <w:rFonts w:ascii="Calibri" w:hAnsi="Calibri" w:cs="Calibri"/>
                <w:sz w:val="24"/>
                <w:szCs w:val="24"/>
              </w:rPr>
            </w:pPr>
            <w:r w:rsidRPr="00863806">
              <w:rPr>
                <w:rFonts w:ascii="Calibri" w:hAnsi="Calibri" w:cs="Calibri"/>
                <w:color w:val="0D0D0D"/>
                <w:sz w:val="24"/>
                <w:szCs w:val="24"/>
              </w:rPr>
              <w:t>Intervention support through the placement of Teaching Assistants throughout school in each</w:t>
            </w:r>
            <w:r w:rsidRPr="00863806">
              <w:rPr>
                <w:rFonts w:ascii="Calibri" w:hAnsi="Calibri" w:cs="Calibri"/>
                <w:color w:val="0D0D0D"/>
                <w:spacing w:val="-3"/>
                <w:sz w:val="24"/>
                <w:szCs w:val="24"/>
              </w:rPr>
              <w:t xml:space="preserve"> </w:t>
            </w:r>
            <w:r w:rsidRPr="00863806">
              <w:rPr>
                <w:rFonts w:ascii="Calibri" w:hAnsi="Calibri" w:cs="Calibri"/>
                <w:color w:val="0D0D0D"/>
                <w:sz w:val="24"/>
                <w:szCs w:val="24"/>
              </w:rPr>
              <w:t>class.</w:t>
            </w:r>
          </w:p>
          <w:p w14:paraId="19F472A8" w14:textId="416EE71D" w:rsidR="00352B3E" w:rsidRPr="00F6295D" w:rsidRDefault="00352B3E" w:rsidP="00F6295D">
            <w:pPr>
              <w:pStyle w:val="TableParagraph"/>
              <w:tabs>
                <w:tab w:val="left" w:pos="827"/>
                <w:tab w:val="left" w:pos="828"/>
              </w:tabs>
              <w:spacing w:before="63"/>
              <w:ind w:right="562"/>
              <w:rPr>
                <w:rFonts w:ascii="Calibri" w:hAnsi="Calibri" w:cs="Calibri"/>
                <w:color w:val="0D0D0D"/>
                <w:sz w:val="24"/>
                <w:szCs w:val="24"/>
              </w:rPr>
            </w:pPr>
            <w:r w:rsidRPr="00863806">
              <w:rPr>
                <w:rFonts w:ascii="Calibri" w:hAnsi="Calibri" w:cs="Calibri"/>
                <w:color w:val="0D0D0D"/>
                <w:sz w:val="24"/>
                <w:szCs w:val="24"/>
              </w:rPr>
              <w:t>An educational psychologist and specialist teachers are bought in to set individual learning</w:t>
            </w:r>
            <w:r w:rsidR="00F6295D">
              <w:rPr>
                <w:rFonts w:ascii="Calibri" w:hAnsi="Calibri" w:cs="Calibri"/>
                <w:color w:val="0D0D0D"/>
                <w:sz w:val="24"/>
                <w:szCs w:val="24"/>
              </w:rPr>
              <w:t xml:space="preserve">   </w:t>
            </w:r>
            <w:r w:rsidRPr="00863806">
              <w:rPr>
                <w:rFonts w:ascii="Calibri" w:hAnsi="Calibri" w:cs="Calibri"/>
                <w:color w:val="0D0D0D"/>
                <w:spacing w:val="1"/>
                <w:sz w:val="24"/>
                <w:szCs w:val="24"/>
              </w:rPr>
              <w:t xml:space="preserve"> </w:t>
            </w:r>
            <w:r w:rsidRPr="00863806">
              <w:rPr>
                <w:rFonts w:ascii="Calibri" w:hAnsi="Calibri" w:cs="Calibri"/>
                <w:color w:val="0D0D0D"/>
                <w:sz w:val="24"/>
                <w:szCs w:val="24"/>
              </w:rPr>
              <w:t>programmes. (Inclusion Solutions)</w:t>
            </w:r>
          </w:p>
          <w:p w14:paraId="51DF4436" w14:textId="29E0B843" w:rsidR="00352B3E" w:rsidRPr="00863806" w:rsidRDefault="00352B3E" w:rsidP="00863806">
            <w:pPr>
              <w:pStyle w:val="TableParagraph"/>
              <w:tabs>
                <w:tab w:val="left" w:pos="827"/>
                <w:tab w:val="left" w:pos="828"/>
              </w:tabs>
              <w:spacing w:before="63"/>
              <w:ind w:right="562"/>
              <w:rPr>
                <w:rFonts w:ascii="Calibri" w:hAnsi="Calibri" w:cs="Calibri"/>
                <w:sz w:val="24"/>
                <w:szCs w:val="24"/>
              </w:rPr>
            </w:pPr>
            <w:r w:rsidRPr="00863806">
              <w:rPr>
                <w:rFonts w:ascii="Calibri" w:hAnsi="Calibri" w:cs="Calibri"/>
                <w:color w:val="0D0D0D"/>
                <w:sz w:val="24"/>
                <w:szCs w:val="24"/>
              </w:rPr>
              <w:t>1-1 Interventions provided by teaching assistants to include: intervention programmes such as Dyslexia Gold, Fast track phonics, Number Stacks, Precision</w:t>
            </w:r>
            <w:r w:rsidRPr="00863806">
              <w:rPr>
                <w:rFonts w:ascii="Calibri" w:hAnsi="Calibri" w:cs="Calibri"/>
                <w:color w:val="0D0D0D"/>
                <w:spacing w:val="-2"/>
                <w:sz w:val="24"/>
                <w:szCs w:val="24"/>
              </w:rPr>
              <w:t xml:space="preserve"> </w:t>
            </w:r>
            <w:r w:rsidRPr="00863806">
              <w:rPr>
                <w:rFonts w:ascii="Calibri" w:hAnsi="Calibri" w:cs="Calibri"/>
                <w:color w:val="0D0D0D"/>
                <w:sz w:val="24"/>
                <w:szCs w:val="24"/>
              </w:rPr>
              <w:t>teaching.</w:t>
            </w:r>
          </w:p>
          <w:p w14:paraId="7D48B9C2" w14:textId="12918A6B" w:rsidR="00352B3E" w:rsidRPr="00863806" w:rsidRDefault="00352B3E" w:rsidP="00863806">
            <w:pPr>
              <w:pStyle w:val="TableParagraph"/>
              <w:tabs>
                <w:tab w:val="left" w:pos="827"/>
                <w:tab w:val="left" w:pos="828"/>
              </w:tabs>
              <w:spacing w:before="61" w:line="237" w:lineRule="auto"/>
              <w:ind w:right="527"/>
              <w:rPr>
                <w:rFonts w:ascii="Calibri" w:hAnsi="Calibri" w:cs="Calibri"/>
                <w:sz w:val="24"/>
                <w:szCs w:val="24"/>
              </w:rPr>
            </w:pPr>
            <w:r w:rsidRPr="00863806">
              <w:rPr>
                <w:rFonts w:ascii="Calibri" w:hAnsi="Calibri" w:cs="Calibri"/>
                <w:color w:val="0D0D0D"/>
                <w:sz w:val="24"/>
                <w:szCs w:val="24"/>
              </w:rPr>
              <w:t>Group interventions e.g. phonics intervention, math interventions and other guided activities.</w:t>
            </w:r>
          </w:p>
          <w:p w14:paraId="6A0B4820" w14:textId="77777777" w:rsidR="00352B3E" w:rsidRPr="00863806" w:rsidRDefault="00352B3E" w:rsidP="00863806">
            <w:pPr>
              <w:pStyle w:val="TableParagraph"/>
              <w:tabs>
                <w:tab w:val="left" w:pos="827"/>
                <w:tab w:val="left" w:pos="828"/>
              </w:tabs>
              <w:spacing w:before="65" w:line="237" w:lineRule="auto"/>
              <w:ind w:right="443"/>
              <w:rPr>
                <w:rFonts w:ascii="Calibri" w:hAnsi="Calibri" w:cs="Calibri"/>
                <w:sz w:val="24"/>
                <w:szCs w:val="24"/>
              </w:rPr>
            </w:pPr>
            <w:r w:rsidRPr="00863806">
              <w:rPr>
                <w:rFonts w:ascii="Calibri" w:hAnsi="Calibri" w:cs="Calibri"/>
                <w:color w:val="0D0D0D"/>
                <w:sz w:val="24"/>
                <w:szCs w:val="24"/>
              </w:rPr>
              <w:lastRenderedPageBreak/>
              <w:t>A higher proportion of disadvantaged</w:t>
            </w:r>
            <w:r w:rsidRPr="00863806">
              <w:rPr>
                <w:rFonts w:ascii="Calibri" w:hAnsi="Calibri" w:cs="Calibri"/>
                <w:color w:val="0D0D0D"/>
                <w:spacing w:val="-14"/>
                <w:sz w:val="24"/>
                <w:szCs w:val="24"/>
              </w:rPr>
              <w:t xml:space="preserve"> </w:t>
            </w:r>
            <w:r w:rsidRPr="00863806">
              <w:rPr>
                <w:rFonts w:ascii="Calibri" w:hAnsi="Calibri" w:cs="Calibri"/>
                <w:color w:val="0D0D0D"/>
                <w:sz w:val="24"/>
                <w:szCs w:val="24"/>
              </w:rPr>
              <w:t>pupils are working at age related expectations in Reading, Writing and</w:t>
            </w:r>
            <w:r w:rsidRPr="00863806">
              <w:rPr>
                <w:rFonts w:ascii="Calibri" w:hAnsi="Calibri" w:cs="Calibri"/>
                <w:color w:val="0D0D0D"/>
                <w:spacing w:val="-6"/>
                <w:sz w:val="24"/>
                <w:szCs w:val="24"/>
              </w:rPr>
              <w:t xml:space="preserve"> </w:t>
            </w:r>
            <w:r w:rsidRPr="00863806">
              <w:rPr>
                <w:rFonts w:ascii="Calibri" w:hAnsi="Calibri" w:cs="Calibri"/>
                <w:color w:val="0D0D0D"/>
                <w:sz w:val="24"/>
                <w:szCs w:val="24"/>
              </w:rPr>
              <w:t>Mathematics.</w:t>
            </w:r>
          </w:p>
          <w:p w14:paraId="371860F4" w14:textId="77777777" w:rsidR="00352B3E" w:rsidRDefault="00352B3E" w:rsidP="00863806">
            <w:pPr>
              <w:pStyle w:val="TableRowCentered"/>
              <w:jc w:val="left"/>
              <w:rPr>
                <w:rFonts w:ascii="Calibri" w:hAnsi="Calibri" w:cs="Calibri"/>
                <w:szCs w:val="24"/>
              </w:rPr>
            </w:pPr>
            <w:r w:rsidRPr="00863806">
              <w:rPr>
                <w:rFonts w:ascii="Calibri" w:hAnsi="Calibri" w:cs="Calibri"/>
                <w:szCs w:val="24"/>
              </w:rPr>
              <w:t xml:space="preserve">  Increased access to homework and home   </w:t>
            </w:r>
            <w:r w:rsidR="00FD3DDF">
              <w:rPr>
                <w:rFonts w:ascii="Calibri" w:hAnsi="Calibri" w:cs="Calibri"/>
                <w:szCs w:val="24"/>
              </w:rPr>
              <w:t xml:space="preserve">  </w:t>
            </w:r>
            <w:r w:rsidRPr="00863806">
              <w:rPr>
                <w:rFonts w:ascii="Calibri" w:hAnsi="Calibri" w:cs="Calibri"/>
                <w:szCs w:val="24"/>
              </w:rPr>
              <w:t>learning through providing a Homework Club.</w:t>
            </w:r>
          </w:p>
          <w:p w14:paraId="2A7D5505" w14:textId="758BA541" w:rsidR="00FD3DDF" w:rsidRDefault="00FD3DDF" w:rsidP="00863806">
            <w:pPr>
              <w:pStyle w:val="TableRowCentered"/>
              <w:jc w:val="left"/>
              <w:rPr>
                <w:sz w:val="22"/>
                <w:szCs w:val="22"/>
              </w:rPr>
            </w:pPr>
            <w:r>
              <w:rPr>
                <w:rFonts w:ascii="Calibri" w:hAnsi="Calibri" w:cs="Calibri"/>
                <w:szCs w:val="24"/>
              </w:rPr>
              <w:t>Termly reviews of TLPs, EHCPs indicate good progress from starting points</w:t>
            </w:r>
          </w:p>
        </w:tc>
      </w:tr>
      <w:tr w:rsidR="00F6295D" w14:paraId="19B53A5B" w14:textId="77777777" w:rsidTr="008923A1">
        <w:tc>
          <w:tcPr>
            <w:tcW w:w="2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1F2DED" w14:textId="77777777" w:rsidR="00F6295D" w:rsidRDefault="00130654" w:rsidP="00130654">
            <w:pPr>
              <w:pStyle w:val="TableRow"/>
              <w:rPr>
                <w:b/>
                <w:iCs/>
                <w:sz w:val="22"/>
                <w:szCs w:val="22"/>
              </w:rPr>
            </w:pPr>
            <w:r>
              <w:rPr>
                <w:b/>
                <w:iCs/>
                <w:sz w:val="22"/>
                <w:szCs w:val="22"/>
              </w:rPr>
              <w:lastRenderedPageBreak/>
              <w:t>2.</w:t>
            </w:r>
          </w:p>
          <w:p w14:paraId="6B7CF117" w14:textId="60455101" w:rsidR="00130654" w:rsidRPr="00352B3E" w:rsidRDefault="00130654" w:rsidP="00130654">
            <w:pPr>
              <w:pStyle w:val="TableRow"/>
              <w:rPr>
                <w:b/>
                <w:iCs/>
                <w:sz w:val="22"/>
                <w:szCs w:val="22"/>
              </w:rPr>
            </w:pPr>
            <w:r>
              <w:rPr>
                <w:b/>
                <w:iCs/>
                <w:sz w:val="22"/>
                <w:szCs w:val="22"/>
              </w:rPr>
              <w:t>Home Difficulties</w:t>
            </w:r>
          </w:p>
        </w:tc>
        <w:tc>
          <w:tcPr>
            <w:tcW w:w="2353" w:type="dxa"/>
            <w:tcBorders>
              <w:top w:val="single" w:sz="4" w:space="0" w:color="000000"/>
              <w:left w:val="single" w:sz="4" w:space="0" w:color="000000"/>
              <w:bottom w:val="single" w:sz="4" w:space="0" w:color="000000"/>
              <w:right w:val="single" w:sz="4" w:space="0" w:color="000000"/>
            </w:tcBorders>
            <w:shd w:val="clear" w:color="auto" w:fill="auto"/>
          </w:tcPr>
          <w:p w14:paraId="52737E1C" w14:textId="45510AFB" w:rsidR="00130654" w:rsidRDefault="00130654" w:rsidP="00130654">
            <w:pPr>
              <w:pStyle w:val="TableRowCentered"/>
              <w:jc w:val="left"/>
              <w:rPr>
                <w:sz w:val="22"/>
                <w:szCs w:val="22"/>
              </w:rPr>
            </w:pPr>
            <w:r>
              <w:rPr>
                <w:sz w:val="22"/>
                <w:szCs w:val="22"/>
              </w:rPr>
              <w:t>parents who experience difficulties themselves feel empowered to support their children’s learning</w:t>
            </w:r>
          </w:p>
          <w:p w14:paraId="3339FEBC" w14:textId="09194667" w:rsidR="00F6295D" w:rsidRPr="00352B3E" w:rsidRDefault="00130654" w:rsidP="00130654">
            <w:pPr>
              <w:pStyle w:val="TableRow"/>
            </w:pPr>
            <w:r>
              <w:rPr>
                <w:iCs/>
                <w:sz w:val="22"/>
              </w:rPr>
              <w:t>To have higher expectations of behaviour at home</w:t>
            </w:r>
          </w:p>
        </w:tc>
        <w:tc>
          <w:tcPr>
            <w:tcW w:w="4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FD35A0" w14:textId="77777777" w:rsidR="00F6295D" w:rsidRDefault="00130654">
            <w:pPr>
              <w:pStyle w:val="TableRowCentered"/>
              <w:jc w:val="left"/>
              <w:rPr>
                <w:rFonts w:ascii="Calibri" w:hAnsi="Calibri" w:cs="Calibri"/>
                <w:szCs w:val="24"/>
              </w:rPr>
            </w:pPr>
            <w:r>
              <w:rPr>
                <w:rFonts w:ascii="Calibri" w:hAnsi="Calibri" w:cs="Calibri"/>
                <w:szCs w:val="24"/>
              </w:rPr>
              <w:t>Parents attend workshops for Phonics, Maths, Reading that are put on by school.</w:t>
            </w:r>
          </w:p>
          <w:p w14:paraId="47050674" w14:textId="77777777" w:rsidR="00130654" w:rsidRDefault="00130654">
            <w:pPr>
              <w:pStyle w:val="TableRowCentered"/>
              <w:jc w:val="left"/>
              <w:rPr>
                <w:rFonts w:ascii="Calibri" w:hAnsi="Calibri" w:cs="Calibri"/>
                <w:szCs w:val="24"/>
              </w:rPr>
            </w:pPr>
            <w:r>
              <w:rPr>
                <w:rFonts w:ascii="Calibri" w:hAnsi="Calibri" w:cs="Calibri"/>
                <w:szCs w:val="24"/>
              </w:rPr>
              <w:t>Parents attend Triple P behaviour support</w:t>
            </w:r>
          </w:p>
          <w:p w14:paraId="49EE1CD6" w14:textId="77777777" w:rsidR="008923A1" w:rsidRDefault="008923A1">
            <w:pPr>
              <w:pStyle w:val="TableRowCentered"/>
              <w:jc w:val="left"/>
              <w:rPr>
                <w:rFonts w:ascii="Calibri" w:hAnsi="Calibri" w:cs="Calibri"/>
                <w:szCs w:val="24"/>
              </w:rPr>
            </w:pPr>
            <w:r>
              <w:rPr>
                <w:rFonts w:ascii="Calibri" w:hAnsi="Calibri" w:cs="Calibri"/>
                <w:szCs w:val="24"/>
              </w:rPr>
              <w:t>We begin to see improved engagement</w:t>
            </w:r>
          </w:p>
          <w:p w14:paraId="52EE440B" w14:textId="25585CD5" w:rsidR="008923A1" w:rsidRPr="00863806" w:rsidRDefault="008923A1">
            <w:pPr>
              <w:pStyle w:val="TableRowCentered"/>
              <w:jc w:val="left"/>
              <w:rPr>
                <w:rFonts w:ascii="Calibri" w:hAnsi="Calibri" w:cs="Calibri"/>
                <w:szCs w:val="24"/>
              </w:rPr>
            </w:pPr>
          </w:p>
        </w:tc>
      </w:tr>
      <w:tr w:rsidR="008923A1" w14:paraId="5B1672F8" w14:textId="77777777" w:rsidTr="008923A1">
        <w:tc>
          <w:tcPr>
            <w:tcW w:w="2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0B23B9" w14:textId="77777777" w:rsidR="008923A1" w:rsidRDefault="008923A1" w:rsidP="00130654">
            <w:pPr>
              <w:pStyle w:val="TableRow"/>
              <w:rPr>
                <w:b/>
                <w:iCs/>
                <w:sz w:val="22"/>
                <w:szCs w:val="22"/>
              </w:rPr>
            </w:pPr>
            <w:r>
              <w:rPr>
                <w:b/>
                <w:iCs/>
                <w:sz w:val="22"/>
                <w:szCs w:val="22"/>
              </w:rPr>
              <w:t>3.</w:t>
            </w:r>
          </w:p>
          <w:p w14:paraId="5D7A3672" w14:textId="1D4D02AD" w:rsidR="008923A1" w:rsidRDefault="008923A1" w:rsidP="00130654">
            <w:pPr>
              <w:pStyle w:val="TableRow"/>
              <w:rPr>
                <w:b/>
                <w:iCs/>
                <w:sz w:val="22"/>
                <w:szCs w:val="22"/>
              </w:rPr>
            </w:pPr>
            <w:r>
              <w:rPr>
                <w:b/>
                <w:iCs/>
                <w:sz w:val="22"/>
                <w:szCs w:val="22"/>
              </w:rPr>
              <w:t>Curriculum</w:t>
            </w:r>
          </w:p>
        </w:tc>
        <w:tc>
          <w:tcPr>
            <w:tcW w:w="2353" w:type="dxa"/>
            <w:tcBorders>
              <w:top w:val="single" w:sz="4" w:space="0" w:color="000000"/>
              <w:left w:val="single" w:sz="4" w:space="0" w:color="000000"/>
              <w:bottom w:val="single" w:sz="4" w:space="0" w:color="000000"/>
              <w:right w:val="single" w:sz="4" w:space="0" w:color="000000"/>
            </w:tcBorders>
            <w:shd w:val="clear" w:color="auto" w:fill="auto"/>
          </w:tcPr>
          <w:p w14:paraId="444B52C0" w14:textId="77777777" w:rsidR="008923A1" w:rsidRDefault="008923A1" w:rsidP="00130654">
            <w:pPr>
              <w:pStyle w:val="TableRowCentered"/>
              <w:jc w:val="left"/>
              <w:rPr>
                <w:sz w:val="22"/>
                <w:szCs w:val="22"/>
              </w:rPr>
            </w:pPr>
            <w:r>
              <w:rPr>
                <w:sz w:val="22"/>
                <w:szCs w:val="22"/>
              </w:rPr>
              <w:t>close the gap in all subjects so that ALL pupils make the maximum progress</w:t>
            </w:r>
          </w:p>
          <w:p w14:paraId="4408D996" w14:textId="77777777" w:rsidR="008923A1" w:rsidRDefault="008923A1" w:rsidP="00130654">
            <w:pPr>
              <w:pStyle w:val="TableRowCentered"/>
              <w:jc w:val="left"/>
              <w:rPr>
                <w:sz w:val="22"/>
                <w:szCs w:val="22"/>
              </w:rPr>
            </w:pPr>
            <w:r>
              <w:rPr>
                <w:sz w:val="22"/>
                <w:szCs w:val="22"/>
              </w:rPr>
              <w:t>Better phonics and comprehension skills</w:t>
            </w:r>
          </w:p>
          <w:p w14:paraId="70325F1D" w14:textId="77777777" w:rsidR="008923A1" w:rsidRDefault="008923A1" w:rsidP="00130654">
            <w:pPr>
              <w:pStyle w:val="TableRowCentered"/>
              <w:jc w:val="left"/>
              <w:rPr>
                <w:sz w:val="22"/>
                <w:szCs w:val="22"/>
              </w:rPr>
            </w:pPr>
            <w:r>
              <w:rPr>
                <w:sz w:val="22"/>
                <w:szCs w:val="22"/>
              </w:rPr>
              <w:t>Improved maths attainment</w:t>
            </w:r>
          </w:p>
          <w:p w14:paraId="3487AC0D" w14:textId="1BBD5625" w:rsidR="008923A1" w:rsidRDefault="008923A1" w:rsidP="00130654">
            <w:pPr>
              <w:pStyle w:val="TableRowCentered"/>
              <w:jc w:val="left"/>
              <w:rPr>
                <w:sz w:val="22"/>
                <w:szCs w:val="22"/>
              </w:rPr>
            </w:pPr>
            <w:r>
              <w:rPr>
                <w:sz w:val="22"/>
                <w:szCs w:val="22"/>
              </w:rPr>
              <w:t>Pupils improve understanding and ability to construct sentences</w:t>
            </w:r>
          </w:p>
        </w:tc>
        <w:tc>
          <w:tcPr>
            <w:tcW w:w="4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39C40" w14:textId="77777777" w:rsidR="008923A1" w:rsidRDefault="008923A1">
            <w:pPr>
              <w:pStyle w:val="TableRowCentered"/>
              <w:jc w:val="left"/>
              <w:rPr>
                <w:rFonts w:ascii="Calibri" w:hAnsi="Calibri" w:cs="Calibri"/>
                <w:szCs w:val="24"/>
              </w:rPr>
            </w:pPr>
            <w:r>
              <w:rPr>
                <w:rFonts w:ascii="Calibri" w:hAnsi="Calibri" w:cs="Calibri"/>
                <w:szCs w:val="24"/>
              </w:rPr>
              <w:t>Higher percentage of ppg pupils reach expected levels.</w:t>
            </w:r>
          </w:p>
          <w:p w14:paraId="53E03322" w14:textId="76B62F20" w:rsidR="008923A1" w:rsidRDefault="008923A1">
            <w:pPr>
              <w:pStyle w:val="TableRowCentered"/>
              <w:jc w:val="left"/>
              <w:rPr>
                <w:rFonts w:ascii="Calibri" w:hAnsi="Calibri" w:cs="Calibri"/>
                <w:szCs w:val="24"/>
              </w:rPr>
            </w:pPr>
            <w:r>
              <w:rPr>
                <w:rFonts w:ascii="Calibri" w:hAnsi="Calibri" w:cs="Calibri"/>
                <w:szCs w:val="24"/>
              </w:rPr>
              <w:t>Gap is closed between PPg pupils and other pupils.</w:t>
            </w:r>
          </w:p>
        </w:tc>
      </w:tr>
      <w:tr w:rsidR="00FD3DDF" w14:paraId="2A7D5509" w14:textId="77777777" w:rsidTr="008923A1">
        <w:tc>
          <w:tcPr>
            <w:tcW w:w="2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8F91C" w14:textId="5AA4BA46" w:rsidR="00FD3DDF" w:rsidRPr="00FD3DDF" w:rsidRDefault="008923A1" w:rsidP="008923A1">
            <w:pPr>
              <w:pStyle w:val="TableRow"/>
              <w:rPr>
                <w:b/>
                <w:sz w:val="22"/>
                <w:szCs w:val="22"/>
              </w:rPr>
            </w:pPr>
            <w:r>
              <w:rPr>
                <w:b/>
                <w:sz w:val="22"/>
                <w:szCs w:val="22"/>
              </w:rPr>
              <w:t>4.</w:t>
            </w:r>
            <w:r w:rsidR="00FD3DDF" w:rsidRPr="00FD3DDF">
              <w:rPr>
                <w:b/>
                <w:sz w:val="22"/>
                <w:szCs w:val="22"/>
              </w:rPr>
              <w:t>Extra Curricular/Enrichment</w:t>
            </w:r>
          </w:p>
        </w:tc>
        <w:tc>
          <w:tcPr>
            <w:tcW w:w="2353" w:type="dxa"/>
            <w:tcBorders>
              <w:top w:val="single" w:sz="4" w:space="0" w:color="000000"/>
              <w:left w:val="single" w:sz="4" w:space="0" w:color="000000"/>
              <w:bottom w:val="single" w:sz="4" w:space="0" w:color="000000"/>
              <w:right w:val="single" w:sz="4" w:space="0" w:color="000000"/>
            </w:tcBorders>
            <w:shd w:val="clear" w:color="auto" w:fill="auto"/>
          </w:tcPr>
          <w:p w14:paraId="2A7D5507" w14:textId="51B8D116" w:rsidR="00FD3DDF" w:rsidRDefault="00F6295D">
            <w:pPr>
              <w:pStyle w:val="TableRow"/>
              <w:rPr>
                <w:sz w:val="22"/>
                <w:szCs w:val="22"/>
              </w:rPr>
            </w:pPr>
            <w:r>
              <w:rPr>
                <w:sz w:val="22"/>
                <w:szCs w:val="22"/>
              </w:rPr>
              <w:t>Pupils will have the opportunity to experience a wide range of extra curricular activities</w:t>
            </w:r>
          </w:p>
        </w:tc>
        <w:tc>
          <w:tcPr>
            <w:tcW w:w="4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5C8EA" w14:textId="77951F9B" w:rsidR="00FD3DDF" w:rsidRPr="00863806" w:rsidRDefault="00FD3DDF">
            <w:pPr>
              <w:pStyle w:val="TableRowCentered"/>
              <w:jc w:val="left"/>
              <w:rPr>
                <w:rFonts w:ascii="Calibri" w:hAnsi="Calibri" w:cs="Calibri"/>
                <w:szCs w:val="24"/>
              </w:rPr>
            </w:pPr>
            <w:r w:rsidRPr="00863806">
              <w:rPr>
                <w:rFonts w:ascii="Calibri" w:hAnsi="Calibri" w:cs="Calibri"/>
                <w:szCs w:val="24"/>
              </w:rPr>
              <w:t>Al</w:t>
            </w:r>
            <w:r>
              <w:rPr>
                <w:rFonts w:ascii="Calibri" w:hAnsi="Calibri" w:cs="Calibri"/>
                <w:szCs w:val="24"/>
              </w:rPr>
              <w:t>l pupils take part in at least 2 extra curricular activities</w:t>
            </w:r>
            <w:r w:rsidRPr="00863806">
              <w:rPr>
                <w:rFonts w:ascii="Calibri" w:hAnsi="Calibri" w:cs="Calibri"/>
                <w:szCs w:val="24"/>
              </w:rPr>
              <w:t xml:space="preserve"> each year.</w:t>
            </w:r>
          </w:p>
          <w:p w14:paraId="30ECE720" w14:textId="77777777" w:rsidR="00FD3DDF" w:rsidRPr="00863806" w:rsidRDefault="00FD3DDF">
            <w:pPr>
              <w:pStyle w:val="TableRowCentered"/>
              <w:jc w:val="left"/>
              <w:rPr>
                <w:rFonts w:ascii="Calibri" w:hAnsi="Calibri" w:cs="Calibri"/>
                <w:szCs w:val="24"/>
              </w:rPr>
            </w:pPr>
            <w:r w:rsidRPr="00863806">
              <w:rPr>
                <w:rFonts w:ascii="Calibri" w:hAnsi="Calibri" w:cs="Calibri"/>
                <w:szCs w:val="24"/>
              </w:rPr>
              <w:t>Pupils do not need to worry about cost or impact on the family</w:t>
            </w:r>
          </w:p>
          <w:p w14:paraId="6B418090" w14:textId="0605CA3D" w:rsidR="00FD3DDF" w:rsidRPr="00863806" w:rsidRDefault="00FD3DDF" w:rsidP="00863806">
            <w:pPr>
              <w:pStyle w:val="TableParagraph"/>
              <w:tabs>
                <w:tab w:val="left" w:pos="885"/>
                <w:tab w:val="left" w:pos="886"/>
              </w:tabs>
              <w:spacing w:before="56"/>
              <w:ind w:right="247"/>
              <w:rPr>
                <w:rFonts w:ascii="Calibri" w:hAnsi="Calibri" w:cs="Calibri"/>
                <w:sz w:val="24"/>
                <w:szCs w:val="24"/>
              </w:rPr>
            </w:pPr>
            <w:r w:rsidRPr="00863806">
              <w:rPr>
                <w:rFonts w:ascii="Calibri" w:hAnsi="Calibri" w:cs="Calibri"/>
                <w:color w:val="0D0D0D"/>
                <w:sz w:val="24"/>
                <w:szCs w:val="24"/>
              </w:rPr>
              <w:t>We provide engaging forest school experiences for children with a key emphasis on developing speaking and listening skills, as well as social interaction and problem solving in the Summer Term</w:t>
            </w:r>
          </w:p>
          <w:p w14:paraId="761C21F6" w14:textId="49B4CA9D" w:rsidR="00F6295D" w:rsidRDefault="00FD3DDF" w:rsidP="00863806">
            <w:pPr>
              <w:pStyle w:val="TableParagraph"/>
              <w:tabs>
                <w:tab w:val="left" w:pos="885"/>
                <w:tab w:val="left" w:pos="886"/>
              </w:tabs>
              <w:spacing w:line="237" w:lineRule="auto"/>
              <w:ind w:right="517"/>
              <w:rPr>
                <w:rFonts w:ascii="Calibri" w:hAnsi="Calibri" w:cs="Calibri"/>
                <w:color w:val="0D0D0D"/>
                <w:sz w:val="24"/>
                <w:szCs w:val="24"/>
              </w:rPr>
            </w:pPr>
            <w:r w:rsidRPr="00863806">
              <w:rPr>
                <w:rFonts w:ascii="Calibri" w:hAnsi="Calibri" w:cs="Calibri"/>
                <w:color w:val="0D0D0D"/>
                <w:sz w:val="24"/>
                <w:szCs w:val="24"/>
              </w:rPr>
              <w:t>Educational visits</w:t>
            </w:r>
            <w:r w:rsidR="00F6295D">
              <w:rPr>
                <w:rFonts w:ascii="Calibri" w:hAnsi="Calibri" w:cs="Calibri"/>
                <w:color w:val="0D0D0D"/>
                <w:sz w:val="24"/>
                <w:szCs w:val="24"/>
              </w:rPr>
              <w:t xml:space="preserve"> /Residential </w:t>
            </w:r>
          </w:p>
          <w:p w14:paraId="4AEDF33F" w14:textId="7112B7A5" w:rsidR="00FD3DDF" w:rsidRPr="00863806" w:rsidRDefault="00F6295D" w:rsidP="00863806">
            <w:pPr>
              <w:pStyle w:val="TableParagraph"/>
              <w:tabs>
                <w:tab w:val="left" w:pos="885"/>
                <w:tab w:val="left" w:pos="886"/>
              </w:tabs>
              <w:spacing w:line="237" w:lineRule="auto"/>
              <w:ind w:right="517"/>
              <w:rPr>
                <w:rFonts w:ascii="Calibri" w:hAnsi="Calibri" w:cs="Calibri"/>
                <w:sz w:val="24"/>
                <w:szCs w:val="24"/>
              </w:rPr>
            </w:pPr>
            <w:r>
              <w:rPr>
                <w:rFonts w:ascii="Calibri" w:hAnsi="Calibri" w:cs="Calibri"/>
                <w:color w:val="0D0D0D"/>
                <w:sz w:val="24"/>
                <w:szCs w:val="24"/>
              </w:rPr>
              <w:t>Visits</w:t>
            </w:r>
            <w:r w:rsidR="00FD3DDF" w:rsidRPr="00863806">
              <w:rPr>
                <w:rFonts w:ascii="Calibri" w:hAnsi="Calibri" w:cs="Calibri"/>
                <w:color w:val="0D0D0D"/>
                <w:sz w:val="24"/>
                <w:szCs w:val="24"/>
              </w:rPr>
              <w:t xml:space="preserve"> </w:t>
            </w:r>
            <w:r>
              <w:rPr>
                <w:rFonts w:ascii="Calibri" w:hAnsi="Calibri" w:cs="Calibri"/>
                <w:color w:val="0D0D0D"/>
                <w:sz w:val="24"/>
                <w:szCs w:val="24"/>
              </w:rPr>
              <w:t xml:space="preserve">are </w:t>
            </w:r>
            <w:r w:rsidR="00FD3DDF" w:rsidRPr="00863806">
              <w:rPr>
                <w:rFonts w:ascii="Calibri" w:hAnsi="Calibri" w:cs="Calibri"/>
                <w:color w:val="0D0D0D"/>
                <w:sz w:val="24"/>
                <w:szCs w:val="24"/>
              </w:rPr>
              <w:t>funded by use of PPG to allow children to experience our wider curriculum</w:t>
            </w:r>
            <w:r w:rsidR="00FD3DDF" w:rsidRPr="00863806">
              <w:rPr>
                <w:rFonts w:ascii="Calibri" w:hAnsi="Calibri" w:cs="Calibri"/>
                <w:color w:val="0D0D0D"/>
                <w:spacing w:val="-3"/>
                <w:sz w:val="24"/>
                <w:szCs w:val="24"/>
              </w:rPr>
              <w:t xml:space="preserve"> </w:t>
            </w:r>
            <w:r w:rsidR="00FD3DDF" w:rsidRPr="00863806">
              <w:rPr>
                <w:rFonts w:ascii="Calibri" w:hAnsi="Calibri" w:cs="Calibri"/>
                <w:color w:val="0D0D0D"/>
                <w:sz w:val="24"/>
                <w:szCs w:val="24"/>
              </w:rPr>
              <w:t>offer.</w:t>
            </w:r>
          </w:p>
          <w:p w14:paraId="2599971F" w14:textId="77777777" w:rsidR="00FD3DDF" w:rsidRPr="00863806" w:rsidRDefault="00FD3DDF" w:rsidP="00863806">
            <w:pPr>
              <w:pStyle w:val="TableParagraph"/>
              <w:tabs>
                <w:tab w:val="left" w:pos="885"/>
                <w:tab w:val="left" w:pos="886"/>
              </w:tabs>
              <w:spacing w:before="66" w:line="237" w:lineRule="auto"/>
              <w:ind w:right="638"/>
              <w:rPr>
                <w:rFonts w:ascii="Calibri" w:hAnsi="Calibri" w:cs="Calibri"/>
                <w:sz w:val="24"/>
                <w:szCs w:val="24"/>
              </w:rPr>
            </w:pPr>
            <w:r w:rsidRPr="00863806">
              <w:rPr>
                <w:rFonts w:ascii="Calibri" w:hAnsi="Calibri" w:cs="Calibri"/>
                <w:color w:val="0D0D0D"/>
                <w:sz w:val="24"/>
                <w:szCs w:val="24"/>
              </w:rPr>
              <w:t>PPG pupils access afterschool clubs and enrichment</w:t>
            </w:r>
            <w:r w:rsidRPr="00863806">
              <w:rPr>
                <w:rFonts w:ascii="Calibri" w:hAnsi="Calibri" w:cs="Calibri"/>
                <w:color w:val="0D0D0D"/>
                <w:spacing w:val="1"/>
                <w:sz w:val="24"/>
                <w:szCs w:val="24"/>
              </w:rPr>
              <w:t xml:space="preserve"> </w:t>
            </w:r>
            <w:r w:rsidRPr="00863806">
              <w:rPr>
                <w:rFonts w:ascii="Calibri" w:hAnsi="Calibri" w:cs="Calibri"/>
                <w:color w:val="0D0D0D"/>
                <w:sz w:val="24"/>
                <w:szCs w:val="24"/>
              </w:rPr>
              <w:t>opportunities.</w:t>
            </w:r>
          </w:p>
          <w:p w14:paraId="2A7D5508" w14:textId="7B931358" w:rsidR="00FD3DDF" w:rsidRDefault="00F6295D" w:rsidP="00F6295D">
            <w:pPr>
              <w:pStyle w:val="TableParagraph"/>
              <w:tabs>
                <w:tab w:val="left" w:pos="885"/>
                <w:tab w:val="left" w:pos="886"/>
              </w:tabs>
              <w:spacing w:before="0"/>
              <w:ind w:right="327"/>
            </w:pPr>
            <w:r>
              <w:rPr>
                <w:rFonts w:ascii="Calibri" w:hAnsi="Calibri" w:cs="Calibri"/>
                <w:color w:val="0D0D0D"/>
                <w:sz w:val="24"/>
                <w:szCs w:val="24"/>
              </w:rPr>
              <w:t xml:space="preserve">Breakfast and After school care paid for so pupils have a good breakfast </w:t>
            </w:r>
            <w:r>
              <w:rPr>
                <w:rFonts w:ascii="Calibri" w:hAnsi="Calibri" w:cs="Calibri"/>
                <w:color w:val="0D0D0D"/>
                <w:sz w:val="24"/>
                <w:szCs w:val="24"/>
              </w:rPr>
              <w:lastRenderedPageBreak/>
              <w:t>and parents can access training and work opportunities</w:t>
            </w:r>
          </w:p>
        </w:tc>
      </w:tr>
      <w:tr w:rsidR="008923A1" w14:paraId="553129A1" w14:textId="77777777" w:rsidTr="008923A1">
        <w:tc>
          <w:tcPr>
            <w:tcW w:w="2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85D4E1" w14:textId="723304A7" w:rsidR="008923A1" w:rsidRDefault="008923A1">
            <w:pPr>
              <w:pStyle w:val="TableRow"/>
              <w:rPr>
                <w:sz w:val="22"/>
                <w:szCs w:val="22"/>
              </w:rPr>
            </w:pPr>
            <w:r w:rsidRPr="008923A1">
              <w:rPr>
                <w:b/>
                <w:sz w:val="22"/>
                <w:szCs w:val="22"/>
              </w:rPr>
              <w:lastRenderedPageBreak/>
              <w:t>5.</w:t>
            </w:r>
            <w:r w:rsidR="009B7E83">
              <w:rPr>
                <w:b/>
                <w:sz w:val="22"/>
                <w:szCs w:val="22"/>
              </w:rPr>
              <w:t>Well B</w:t>
            </w:r>
            <w:r w:rsidRPr="008923A1">
              <w:rPr>
                <w:b/>
                <w:sz w:val="22"/>
                <w:szCs w:val="22"/>
              </w:rPr>
              <w:t>eing</w:t>
            </w:r>
          </w:p>
        </w:tc>
        <w:tc>
          <w:tcPr>
            <w:tcW w:w="2353" w:type="dxa"/>
            <w:tcBorders>
              <w:top w:val="single" w:sz="4" w:space="0" w:color="000000"/>
              <w:left w:val="single" w:sz="4" w:space="0" w:color="000000"/>
              <w:bottom w:val="single" w:sz="4" w:space="0" w:color="000000"/>
              <w:right w:val="single" w:sz="4" w:space="0" w:color="000000"/>
            </w:tcBorders>
            <w:shd w:val="clear" w:color="auto" w:fill="auto"/>
          </w:tcPr>
          <w:p w14:paraId="3A7D043A" w14:textId="565955C5" w:rsidR="008923A1" w:rsidRPr="009B7E83" w:rsidRDefault="009B7E83">
            <w:pPr>
              <w:pStyle w:val="TableRow"/>
              <w:rPr>
                <w:sz w:val="22"/>
                <w:szCs w:val="22"/>
              </w:rPr>
            </w:pPr>
            <w:r w:rsidRPr="009B7E83">
              <w:rPr>
                <w:sz w:val="22"/>
                <w:szCs w:val="22"/>
              </w:rPr>
              <w:t>To achieve and sustain improved wellbeing for all pupils in our school, particularly our disadvantaged pupils.</w:t>
            </w:r>
          </w:p>
        </w:tc>
        <w:tc>
          <w:tcPr>
            <w:tcW w:w="4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17E821" w14:textId="2FDF326A" w:rsidR="008923A1" w:rsidRPr="009B7E83" w:rsidRDefault="009B7E83" w:rsidP="009B7E83">
            <w:pPr>
              <w:pStyle w:val="TableRowCentered"/>
              <w:jc w:val="left"/>
              <w:rPr>
                <w:rFonts w:ascii="Calibri" w:hAnsi="Calibri" w:cs="Calibri"/>
                <w:sz w:val="22"/>
                <w:szCs w:val="22"/>
              </w:rPr>
            </w:pPr>
            <w:r w:rsidRPr="009B7E83">
              <w:rPr>
                <w:sz w:val="22"/>
                <w:szCs w:val="22"/>
              </w:rPr>
              <w:t>Sustained high levels of wellbeing demonstrated by: student voice, student and parent surveys and teacher observations (gathered via short reports from Forest Schools, yoga and other nurture opportunities)</w:t>
            </w:r>
          </w:p>
        </w:tc>
      </w:tr>
      <w:tr w:rsidR="009B7E83" w14:paraId="2A7D550C" w14:textId="77777777" w:rsidTr="009B7E83">
        <w:tc>
          <w:tcPr>
            <w:tcW w:w="26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134E9D" w14:textId="711B356D" w:rsidR="009B7E83" w:rsidRPr="009B7E83" w:rsidRDefault="00507F0D" w:rsidP="00507F0D">
            <w:pPr>
              <w:pStyle w:val="TableRow"/>
              <w:ind w:left="104"/>
              <w:rPr>
                <w:b/>
                <w:sz w:val="22"/>
                <w:szCs w:val="22"/>
              </w:rPr>
            </w:pPr>
            <w:r>
              <w:rPr>
                <w:b/>
                <w:sz w:val="22"/>
                <w:szCs w:val="22"/>
              </w:rPr>
              <w:t>6.</w:t>
            </w:r>
            <w:r w:rsidR="009B7E83" w:rsidRPr="009B7E83">
              <w:rPr>
                <w:b/>
                <w:sz w:val="22"/>
                <w:szCs w:val="22"/>
              </w:rPr>
              <w:t>Attendance</w:t>
            </w:r>
          </w:p>
        </w:tc>
        <w:tc>
          <w:tcPr>
            <w:tcW w:w="2353" w:type="dxa"/>
            <w:tcBorders>
              <w:top w:val="single" w:sz="4" w:space="0" w:color="000000"/>
              <w:left w:val="single" w:sz="4" w:space="0" w:color="000000"/>
              <w:bottom w:val="single" w:sz="4" w:space="0" w:color="000000"/>
              <w:right w:val="single" w:sz="4" w:space="0" w:color="000000"/>
            </w:tcBorders>
            <w:shd w:val="clear" w:color="auto" w:fill="auto"/>
          </w:tcPr>
          <w:p w14:paraId="2A7D550A" w14:textId="4DC94A14" w:rsidR="009B7E83" w:rsidRPr="009B7E83" w:rsidRDefault="009B7E83">
            <w:pPr>
              <w:pStyle w:val="TableRow"/>
              <w:rPr>
                <w:sz w:val="22"/>
                <w:szCs w:val="22"/>
              </w:rPr>
            </w:pPr>
            <w:r w:rsidRPr="009B7E83">
              <w:rPr>
                <w:sz w:val="22"/>
                <w:szCs w:val="22"/>
              </w:rPr>
              <w:t>To achieve and sustain improved attendance for all pupils, particularly our disadvantaged pupils.</w:t>
            </w:r>
          </w:p>
        </w:tc>
        <w:tc>
          <w:tcPr>
            <w:tcW w:w="4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06079" w14:textId="77777777" w:rsidR="009B7E83" w:rsidRPr="009B7E83" w:rsidRDefault="009B7E83">
            <w:pPr>
              <w:pStyle w:val="TableRowCentered"/>
              <w:jc w:val="left"/>
              <w:rPr>
                <w:sz w:val="22"/>
                <w:szCs w:val="22"/>
              </w:rPr>
            </w:pPr>
            <w:r w:rsidRPr="009B7E83">
              <w:rPr>
                <w:sz w:val="22"/>
                <w:szCs w:val="22"/>
              </w:rPr>
              <w:t>100% of disadvantaged pupils achieve a 95%+ attendance for 24-25.</w:t>
            </w:r>
          </w:p>
          <w:p w14:paraId="2A7D550B" w14:textId="5DD4481D" w:rsidR="009B7E83" w:rsidRDefault="009B7E83">
            <w:pPr>
              <w:pStyle w:val="TableRowCentered"/>
              <w:jc w:val="left"/>
              <w:rPr>
                <w:sz w:val="22"/>
                <w:szCs w:val="22"/>
              </w:rPr>
            </w:pPr>
            <w:r w:rsidRPr="009B7E83">
              <w:rPr>
                <w:sz w:val="22"/>
                <w:szCs w:val="22"/>
              </w:rPr>
              <w:t>100% of PPG pupils arrive on time and ready to start the day</w:t>
            </w:r>
          </w:p>
        </w:tc>
      </w:tr>
      <w:tr w:rsidR="00E66558" w14:paraId="2A7D550F" w14:textId="77777777" w:rsidTr="008923A1">
        <w:tc>
          <w:tcPr>
            <w:tcW w:w="500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7E51B3DE" w:rsidR="00E66558" w:rsidRDefault="00E66558" w:rsidP="00CB3E58">
            <w:pPr>
              <w:pStyle w:val="TableRow"/>
              <w:ind w:left="0"/>
              <w:rPr>
                <w:sz w:val="22"/>
                <w:szCs w:val="22"/>
              </w:rPr>
            </w:pPr>
          </w:p>
        </w:tc>
        <w:tc>
          <w:tcPr>
            <w:tcW w:w="44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429DF3F5" w:rsidR="00E66558" w:rsidRDefault="00E66558">
            <w:pPr>
              <w:pStyle w:val="TableRowCentered"/>
              <w:jc w:val="left"/>
              <w:rPr>
                <w:sz w:val="22"/>
                <w:szCs w:val="22"/>
              </w:rPr>
            </w:pPr>
          </w:p>
        </w:tc>
      </w:tr>
    </w:tbl>
    <w:p w14:paraId="60BAD9F6" w14:textId="77777777" w:rsidR="00120AB1" w:rsidRDefault="00120AB1" w:rsidP="00ED5108"/>
    <w:p w14:paraId="2A7D5512" w14:textId="5946CF9B" w:rsidR="00E66558" w:rsidRPr="009B7E83" w:rsidRDefault="009D71E8">
      <w:pPr>
        <w:pStyle w:val="Heading2"/>
        <w:rPr>
          <w:color w:val="auto"/>
        </w:rPr>
      </w:pPr>
      <w:r w:rsidRPr="00507F0D">
        <w:rPr>
          <w:color w:val="auto"/>
        </w:rP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6FE8DCF0" w:rsidR="00E66558" w:rsidRDefault="00493899">
      <w:r>
        <w:t>Budgeted cost:20,000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27B5B5D1" w:rsidR="00E66558" w:rsidRPr="00CB3E58" w:rsidRDefault="00296632">
            <w:pPr>
              <w:pStyle w:val="TableRow"/>
            </w:pPr>
            <w:r>
              <w:rPr>
                <w:iCs/>
                <w:sz w:val="22"/>
                <w:szCs w:val="22"/>
              </w:rPr>
              <w:t xml:space="preserve">Maintain </w:t>
            </w:r>
            <w:r w:rsidR="00CB3E58" w:rsidRPr="00CB3E58">
              <w:rPr>
                <w:iCs/>
                <w:sz w:val="22"/>
                <w:szCs w:val="22"/>
              </w:rPr>
              <w:t>Higher ratio of staff to pupils in Reception class 1:10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19D5E0AF" w:rsidR="00E66558" w:rsidRDefault="00CB3E58">
            <w:pPr>
              <w:pStyle w:val="TableRowCentered"/>
              <w:jc w:val="left"/>
              <w:rPr>
                <w:sz w:val="22"/>
              </w:rPr>
            </w:pPr>
            <w:r>
              <w:rPr>
                <w:sz w:val="22"/>
              </w:rPr>
              <w:t>Engaging pupils at a young age in their learning and fostering a love of learning</w:t>
            </w:r>
            <w:r w:rsidR="00376BAE">
              <w:rPr>
                <w:sz w:val="22"/>
              </w:rPr>
              <w:t xml:space="preserve"> as pupils will receive more individual attention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B5838A8" w:rsidR="00E66558" w:rsidRDefault="00376BAE">
            <w:pPr>
              <w:pStyle w:val="TableRowCentered"/>
              <w:jc w:val="left"/>
              <w:rPr>
                <w:sz w:val="22"/>
              </w:rPr>
            </w:pPr>
            <w:r>
              <w:rPr>
                <w:sz w:val="22"/>
              </w:rPr>
              <w:t>1,3,4</w:t>
            </w:r>
            <w:r w:rsidR="004E240D">
              <w:rPr>
                <w:sz w:val="22"/>
              </w:rPr>
              <w:t>,5</w:t>
            </w:r>
            <w:r w:rsidR="00507F0D">
              <w:rPr>
                <w:sz w:val="22"/>
              </w:rPr>
              <w:t>,6</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0D15CF30" w:rsidR="00E66558" w:rsidRPr="00376BAE" w:rsidRDefault="00376BAE">
            <w:pPr>
              <w:pStyle w:val="TableRow"/>
              <w:rPr>
                <w:sz w:val="22"/>
              </w:rPr>
            </w:pPr>
            <w:r w:rsidRPr="00376BAE">
              <w:rPr>
                <w:sz w:val="22"/>
              </w:rPr>
              <w:t>High quality first teaching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0F91D2" w14:textId="77777777" w:rsidR="00E66558" w:rsidRDefault="00376BAE">
            <w:pPr>
              <w:pStyle w:val="TableRowCentered"/>
              <w:jc w:val="left"/>
              <w:rPr>
                <w:sz w:val="22"/>
              </w:rPr>
            </w:pPr>
            <w:r>
              <w:rPr>
                <w:sz w:val="22"/>
              </w:rPr>
              <w:t>This is the most effective way for pupils to make progress. All staff receive regular CPD so that pupils receive the best teaching and are able to make the most progress.</w:t>
            </w:r>
          </w:p>
          <w:p w14:paraId="701D084D" w14:textId="77777777" w:rsidR="00C63C30" w:rsidRPr="00CE2582" w:rsidRDefault="00C63C30" w:rsidP="00C63C30">
            <w:pPr>
              <w:pStyle w:val="TableParagraph"/>
              <w:ind w:left="0" w:right="238"/>
              <w:rPr>
                <w:rFonts w:asciiTheme="minorHAnsi" w:hAnsiTheme="minorHAnsi" w:cstheme="minorHAnsi"/>
              </w:rPr>
            </w:pPr>
            <w:r w:rsidRPr="00296D39">
              <w:rPr>
                <w:rFonts w:asciiTheme="minorHAnsi" w:hAnsiTheme="minorHAnsi" w:cstheme="minorHAnsi"/>
                <w:b/>
                <w:color w:val="0D0D0D"/>
              </w:rPr>
              <w:t>The EEF guidance report on effective professional development (PD) suggests that mechanisms should be the focus when designing a PD programme</w:t>
            </w:r>
            <w:r w:rsidRPr="00CE2582">
              <w:rPr>
                <w:rFonts w:asciiTheme="minorHAnsi" w:hAnsiTheme="minorHAnsi" w:cstheme="minorHAnsi"/>
                <w:color w:val="0D0D0D"/>
              </w:rPr>
              <w:t>.</w:t>
            </w:r>
          </w:p>
          <w:p w14:paraId="2A7D551F" w14:textId="5394574C" w:rsidR="00C63C30" w:rsidRDefault="00C63C30" w:rsidP="00296D39">
            <w:pPr>
              <w:pStyle w:val="TableRowCentered"/>
              <w:ind w:left="0"/>
              <w:jc w:val="left"/>
              <w:rPr>
                <w:sz w:val="22"/>
              </w:rPr>
            </w:pPr>
            <w:r w:rsidRPr="00CE2582">
              <w:rPr>
                <w:rFonts w:asciiTheme="minorHAnsi" w:hAnsiTheme="minorHAnsi" w:cstheme="minorHAnsi"/>
              </w:rPr>
              <w:t xml:space="preserve">Therefore, we have designed our PD around </w:t>
            </w:r>
            <w:r>
              <w:rPr>
                <w:rFonts w:asciiTheme="minorHAnsi" w:hAnsiTheme="minorHAnsi" w:cstheme="minorHAnsi"/>
              </w:rPr>
              <w:t xml:space="preserve">effective </w:t>
            </w:r>
            <w:r w:rsidR="00296D39">
              <w:rPr>
                <w:rFonts w:asciiTheme="minorHAnsi" w:hAnsiTheme="minorHAnsi" w:cstheme="minorHAnsi"/>
              </w:rPr>
              <w:t xml:space="preserve">questioning , active learning strategies,Being a Great teaching Assistant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61CF74E5" w:rsidR="00E66558" w:rsidRDefault="00296632">
            <w:pPr>
              <w:pStyle w:val="TableRowCentered"/>
              <w:jc w:val="left"/>
              <w:rPr>
                <w:sz w:val="22"/>
              </w:rPr>
            </w:pPr>
            <w:r>
              <w:rPr>
                <w:sz w:val="22"/>
              </w:rPr>
              <w:t>1</w:t>
            </w:r>
            <w:r w:rsidR="00376BAE">
              <w:rPr>
                <w:sz w:val="22"/>
              </w:rPr>
              <w:t>,3</w:t>
            </w:r>
            <w:r w:rsidR="004E240D">
              <w:rPr>
                <w:sz w:val="22"/>
              </w:rPr>
              <w:t>,</w:t>
            </w:r>
            <w:r>
              <w:rPr>
                <w:sz w:val="22"/>
              </w:rPr>
              <w:t>4,</w:t>
            </w:r>
            <w:r w:rsidR="004E240D">
              <w:rPr>
                <w:sz w:val="22"/>
              </w:rPr>
              <w:t>5</w:t>
            </w:r>
            <w:r>
              <w:rPr>
                <w:sz w:val="22"/>
              </w:rPr>
              <w:t>,</w:t>
            </w:r>
            <w:r w:rsidR="00507F0D">
              <w:rPr>
                <w:sz w:val="22"/>
              </w:rPr>
              <w:t>6,</w:t>
            </w:r>
          </w:p>
        </w:tc>
      </w:tr>
      <w:tr w:rsidR="00376BAE" w14:paraId="2D13E65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AE82AE" w14:textId="09A2C9FF" w:rsidR="00376BAE" w:rsidRPr="00376BAE" w:rsidRDefault="00376BAE">
            <w:pPr>
              <w:pStyle w:val="TableRow"/>
              <w:rPr>
                <w:sz w:val="22"/>
              </w:rPr>
            </w:pPr>
            <w:r>
              <w:rPr>
                <w:sz w:val="22"/>
              </w:rPr>
              <w:t>Small group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14338" w14:textId="77777777" w:rsidR="00376BAE" w:rsidRDefault="00376BAE">
            <w:pPr>
              <w:pStyle w:val="TableRowCentered"/>
              <w:jc w:val="left"/>
              <w:rPr>
                <w:sz w:val="22"/>
              </w:rPr>
            </w:pPr>
            <w:r>
              <w:rPr>
                <w:sz w:val="22"/>
              </w:rPr>
              <w:t>Pupils receive additional support through targeted interventions in</w:t>
            </w:r>
            <w:r w:rsidR="00FF2A30">
              <w:rPr>
                <w:sz w:val="22"/>
              </w:rPr>
              <w:t xml:space="preserve"> </w:t>
            </w:r>
            <w:r>
              <w:rPr>
                <w:sz w:val="22"/>
              </w:rPr>
              <w:t>order to reinforce learning where needed.</w:t>
            </w:r>
          </w:p>
          <w:p w14:paraId="353358EF" w14:textId="782FBFE8" w:rsidR="00C63C30" w:rsidRPr="00296D39" w:rsidRDefault="00296D39" w:rsidP="00C63C30">
            <w:pPr>
              <w:pStyle w:val="TableParagraph"/>
              <w:ind w:left="0"/>
              <w:rPr>
                <w:rFonts w:asciiTheme="minorHAnsi" w:hAnsiTheme="minorHAnsi" w:cstheme="minorHAnsi"/>
                <w:b/>
              </w:rPr>
            </w:pPr>
            <w:r>
              <w:rPr>
                <w:rFonts w:asciiTheme="minorHAnsi" w:hAnsiTheme="minorHAnsi" w:cstheme="minorHAnsi"/>
                <w:b/>
                <w:color w:val="0D0D0D"/>
              </w:rPr>
              <w:lastRenderedPageBreak/>
              <w:t xml:space="preserve"> </w:t>
            </w:r>
            <w:r w:rsidR="00C63C30" w:rsidRPr="00296D39">
              <w:rPr>
                <w:rFonts w:asciiTheme="minorHAnsi" w:hAnsiTheme="minorHAnsi" w:cstheme="minorHAnsi"/>
                <w:b/>
                <w:color w:val="0D0D0D"/>
              </w:rPr>
              <w:t>The EEF – Teaching assistants</w:t>
            </w:r>
          </w:p>
          <w:p w14:paraId="47D82D0B" w14:textId="0DE78E96" w:rsidR="00C63C30" w:rsidRDefault="00C63C30" w:rsidP="00C63C30">
            <w:pPr>
              <w:pStyle w:val="TableRowCentered"/>
              <w:jc w:val="left"/>
              <w:rPr>
                <w:sz w:val="22"/>
              </w:rPr>
            </w:pPr>
            <w:r w:rsidRPr="00296D39">
              <w:rPr>
                <w:rFonts w:asciiTheme="minorHAnsi" w:hAnsiTheme="minorHAnsi" w:cstheme="minorHAnsi"/>
                <w:b/>
              </w:rPr>
              <w:t>Teaching assistant interventions can be targeted at pupils that require additional support and can help previously low attaining pupils overcome barriers to learning and ‘catch-up’ with previously higher attaining pupils.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4E50C" w14:textId="7B2A4EA2" w:rsidR="00376BAE" w:rsidRDefault="00721A26">
            <w:pPr>
              <w:pStyle w:val="TableRowCentered"/>
              <w:jc w:val="left"/>
              <w:rPr>
                <w:sz w:val="22"/>
              </w:rPr>
            </w:pPr>
            <w:r>
              <w:rPr>
                <w:sz w:val="22"/>
              </w:rPr>
              <w:lastRenderedPageBreak/>
              <w:t>1</w:t>
            </w:r>
            <w:r w:rsidR="00376BAE">
              <w:rPr>
                <w:sz w:val="22"/>
              </w:rPr>
              <w:t>,3</w:t>
            </w:r>
            <w:r w:rsidR="004E240D">
              <w:rPr>
                <w:sz w:val="22"/>
              </w:rPr>
              <w:t>,</w:t>
            </w:r>
            <w:r>
              <w:rPr>
                <w:sz w:val="22"/>
              </w:rPr>
              <w:t>4,</w:t>
            </w:r>
            <w:r w:rsidR="004E240D">
              <w:rPr>
                <w:sz w:val="22"/>
              </w:rPr>
              <w:t>5</w:t>
            </w:r>
            <w:r w:rsidR="00507F0D">
              <w:rPr>
                <w:sz w:val="22"/>
              </w:rPr>
              <w:t>,</w:t>
            </w:r>
          </w:p>
        </w:tc>
      </w:tr>
      <w:tr w:rsidR="00721A26" w14:paraId="27CB994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DF3E1" w14:textId="165A7686" w:rsidR="00721A26" w:rsidRDefault="00721A26" w:rsidP="00507F0D">
            <w:pPr>
              <w:pStyle w:val="TableRow"/>
              <w:ind w:left="0"/>
              <w:rPr>
                <w:sz w:val="22"/>
              </w:rPr>
            </w:pPr>
            <w:r>
              <w:rPr>
                <w:sz w:val="22"/>
              </w:rPr>
              <w:t>Play Therapy</w:t>
            </w:r>
          </w:p>
          <w:p w14:paraId="723E7F85" w14:textId="77777777" w:rsidR="00721A26" w:rsidRDefault="00721A26">
            <w:pPr>
              <w:pStyle w:val="TableRow"/>
              <w:rPr>
                <w:sz w:val="22"/>
              </w:rPr>
            </w:pPr>
          </w:p>
          <w:p w14:paraId="201A3C94" w14:textId="77777777" w:rsidR="00721A26" w:rsidRDefault="00721A26">
            <w:pPr>
              <w:pStyle w:val="TableRow"/>
              <w:rPr>
                <w:sz w:val="22"/>
              </w:rPr>
            </w:pPr>
          </w:p>
          <w:p w14:paraId="013DC39C" w14:textId="77777777" w:rsidR="00721A26" w:rsidRDefault="00721A26">
            <w:pPr>
              <w:pStyle w:val="TableRow"/>
              <w:rPr>
                <w:sz w:val="22"/>
              </w:rPr>
            </w:pPr>
          </w:p>
          <w:p w14:paraId="44E31013" w14:textId="77777777" w:rsidR="00507F0D" w:rsidRDefault="00507F0D">
            <w:pPr>
              <w:pStyle w:val="TableRow"/>
              <w:rPr>
                <w:sz w:val="22"/>
              </w:rPr>
            </w:pPr>
          </w:p>
          <w:p w14:paraId="1E916676" w14:textId="0E53EE21" w:rsidR="00721A26" w:rsidRDefault="00721A26">
            <w:pPr>
              <w:pStyle w:val="TableRow"/>
              <w:rPr>
                <w:sz w:val="22"/>
              </w:rPr>
            </w:pPr>
            <w:r>
              <w:rPr>
                <w:sz w:val="22"/>
              </w:rPr>
              <w:t>Inside Out Programme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372B60" w14:textId="6C0888E9" w:rsidR="00721A26" w:rsidRDefault="00721A26" w:rsidP="00507F0D">
            <w:pPr>
              <w:pStyle w:val="TableRowCentered"/>
              <w:ind w:left="0"/>
              <w:jc w:val="left"/>
              <w:rPr>
                <w:sz w:val="22"/>
              </w:rPr>
            </w:pPr>
            <w:r>
              <w:rPr>
                <w:sz w:val="22"/>
              </w:rPr>
              <w:t>Individual play therapy sessions for those who require it and meet the criteria</w:t>
            </w:r>
          </w:p>
          <w:p w14:paraId="224FAE8A" w14:textId="77777777" w:rsidR="00721A26" w:rsidRDefault="00721A26">
            <w:pPr>
              <w:pStyle w:val="TableRowCentered"/>
              <w:jc w:val="left"/>
              <w:rPr>
                <w:sz w:val="22"/>
              </w:rPr>
            </w:pPr>
          </w:p>
          <w:p w14:paraId="38DD7F45" w14:textId="77777777" w:rsidR="00721A26" w:rsidRDefault="00721A26">
            <w:pPr>
              <w:pStyle w:val="TableRowCentered"/>
              <w:jc w:val="left"/>
              <w:rPr>
                <w:sz w:val="22"/>
              </w:rPr>
            </w:pPr>
          </w:p>
          <w:p w14:paraId="4B148C37" w14:textId="68F34637" w:rsidR="00721A26" w:rsidRDefault="00721A26">
            <w:pPr>
              <w:pStyle w:val="TableRowCentered"/>
              <w:jc w:val="left"/>
              <w:rPr>
                <w:sz w:val="22"/>
              </w:rPr>
            </w:pPr>
            <w:r>
              <w:rPr>
                <w:sz w:val="22"/>
              </w:rPr>
              <w:t>CFW lead small group emotional literacy support for identified pupils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718B9" w14:textId="4A268C52" w:rsidR="00721A26" w:rsidRDefault="00721A26">
            <w:pPr>
              <w:pStyle w:val="TableRowCentered"/>
              <w:jc w:val="left"/>
              <w:rPr>
                <w:sz w:val="22"/>
              </w:rPr>
            </w:pPr>
            <w:r>
              <w:rPr>
                <w:sz w:val="22"/>
              </w:rPr>
              <w:t>1,</w:t>
            </w:r>
            <w:r w:rsidR="00507F0D">
              <w:rPr>
                <w:sz w:val="22"/>
              </w:rPr>
              <w:t>2,3,4,5,6,</w:t>
            </w:r>
          </w:p>
          <w:p w14:paraId="10C3C0C4" w14:textId="77777777" w:rsidR="00721A26" w:rsidRDefault="00721A26">
            <w:pPr>
              <w:pStyle w:val="TableRowCentered"/>
              <w:jc w:val="left"/>
              <w:rPr>
                <w:sz w:val="22"/>
              </w:rPr>
            </w:pPr>
          </w:p>
          <w:p w14:paraId="5BAC9E3C" w14:textId="77777777" w:rsidR="00721A26" w:rsidRDefault="00721A26">
            <w:pPr>
              <w:pStyle w:val="TableRowCentered"/>
              <w:jc w:val="left"/>
              <w:rPr>
                <w:sz w:val="22"/>
              </w:rPr>
            </w:pPr>
          </w:p>
          <w:p w14:paraId="7A5DE772" w14:textId="77777777" w:rsidR="00721A26" w:rsidRDefault="00721A26">
            <w:pPr>
              <w:pStyle w:val="TableRowCentered"/>
              <w:jc w:val="left"/>
              <w:rPr>
                <w:sz w:val="22"/>
              </w:rPr>
            </w:pPr>
          </w:p>
          <w:p w14:paraId="003AE898" w14:textId="77777777" w:rsidR="00721A26" w:rsidRDefault="00721A26">
            <w:pPr>
              <w:pStyle w:val="TableRowCentered"/>
              <w:jc w:val="left"/>
              <w:rPr>
                <w:sz w:val="22"/>
              </w:rPr>
            </w:pPr>
          </w:p>
          <w:p w14:paraId="6E540187" w14:textId="21BA3974" w:rsidR="00721A26" w:rsidRDefault="00721A26">
            <w:pPr>
              <w:pStyle w:val="TableRowCentered"/>
              <w:jc w:val="left"/>
              <w:rPr>
                <w:sz w:val="22"/>
              </w:rPr>
            </w:pPr>
          </w:p>
        </w:tc>
      </w:tr>
      <w:tr w:rsidR="00721A26" w14:paraId="15C635A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1C7C1E" w14:textId="4819758E" w:rsidR="00721A26" w:rsidRDefault="00721A26">
            <w:pPr>
              <w:pStyle w:val="TableRow"/>
              <w:rPr>
                <w:sz w:val="22"/>
              </w:rPr>
            </w:pPr>
            <w:r>
              <w:rPr>
                <w:sz w:val="22"/>
              </w:rPr>
              <w:t>Triple P Parenting courses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D26D47" w14:textId="7372E6C8" w:rsidR="00721A26" w:rsidRDefault="00721A26">
            <w:pPr>
              <w:pStyle w:val="TableRowCentered"/>
              <w:jc w:val="left"/>
              <w:rPr>
                <w:sz w:val="22"/>
              </w:rPr>
            </w:pPr>
            <w:r>
              <w:rPr>
                <w:sz w:val="22"/>
              </w:rPr>
              <w:t>Run by CFW for parents who require support with behaviour at home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B729AA" w14:textId="5E4F66CF" w:rsidR="00721A26" w:rsidRDefault="00721A26">
            <w:pPr>
              <w:pStyle w:val="TableRowCentered"/>
              <w:jc w:val="left"/>
              <w:rPr>
                <w:sz w:val="22"/>
              </w:rPr>
            </w:pPr>
            <w:r>
              <w:rPr>
                <w:sz w:val="22"/>
              </w:rPr>
              <w:t>2,5,6</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4614A7DA" w:rsidR="00E66558" w:rsidRDefault="009D71E8">
      <w:r w:rsidRPr="00FF2A30">
        <w:t>Budgeted cost: £</w:t>
      </w:r>
      <w:r>
        <w:t xml:space="preserve"> </w:t>
      </w:r>
      <w:r w:rsidR="00493899">
        <w:t>15,000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14C0617" w:rsidR="00E66558" w:rsidRPr="00376BAE" w:rsidRDefault="00376BAE">
            <w:pPr>
              <w:pStyle w:val="TableRow"/>
            </w:pPr>
            <w:r>
              <w:t>1 to 1 reading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2BD281BC" w:rsidR="00E66558" w:rsidRDefault="00376BAE">
            <w:pPr>
              <w:pStyle w:val="TableRowCentered"/>
              <w:jc w:val="left"/>
              <w:rPr>
                <w:sz w:val="22"/>
              </w:rPr>
            </w:pPr>
            <w:r>
              <w:rPr>
                <w:sz w:val="22"/>
              </w:rPr>
              <w:t>Individual reading with an adult shows that it is very beneficial and enhances progress. Pupils who receive additional 1 to 1 reading with an adult make good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822F126" w:rsidR="00E66558" w:rsidRDefault="00376BAE">
            <w:pPr>
              <w:pStyle w:val="TableRowCentered"/>
              <w:jc w:val="left"/>
              <w:rPr>
                <w:sz w:val="22"/>
              </w:rPr>
            </w:pPr>
            <w:r>
              <w:rPr>
                <w:sz w:val="22"/>
              </w:rPr>
              <w:t>1,2,3</w:t>
            </w:r>
            <w:r w:rsidR="004E240D">
              <w:rPr>
                <w:sz w:val="22"/>
              </w:rPr>
              <w:t>,5</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7E813DA8" w:rsidR="00E66558" w:rsidRPr="00376BAE" w:rsidRDefault="00376BAE">
            <w:pPr>
              <w:pStyle w:val="TableRow"/>
              <w:rPr>
                <w:sz w:val="22"/>
              </w:rPr>
            </w:pPr>
            <w:r>
              <w:rPr>
                <w:sz w:val="22"/>
              </w:rPr>
              <w:t>Dyslexia Gold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E24B1" w14:textId="77777777" w:rsidR="00E66558" w:rsidRDefault="00376BAE">
            <w:pPr>
              <w:pStyle w:val="TableRowCentered"/>
              <w:jc w:val="left"/>
              <w:rPr>
                <w:sz w:val="22"/>
              </w:rPr>
            </w:pPr>
            <w:r>
              <w:rPr>
                <w:sz w:val="22"/>
              </w:rPr>
              <w:t>This programme, when carried out 3 times a week</w:t>
            </w:r>
            <w:r w:rsidR="008A5FDD">
              <w:rPr>
                <w:sz w:val="22"/>
              </w:rPr>
              <w:t>,</w:t>
            </w:r>
            <w:r>
              <w:rPr>
                <w:sz w:val="22"/>
              </w:rPr>
              <w:t xml:space="preserve"> allows pupils to make up to 2 years progress within a 6 month programme( We piloted the programme last year)</w:t>
            </w:r>
          </w:p>
          <w:p w14:paraId="2A7D552E" w14:textId="23CAD3DA" w:rsidR="008A5FDD" w:rsidRDefault="008A5FDD">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043A5E90" w:rsidR="00E66558" w:rsidRDefault="008A5FDD">
            <w:pPr>
              <w:pStyle w:val="TableRowCentered"/>
              <w:jc w:val="left"/>
              <w:rPr>
                <w:sz w:val="22"/>
              </w:rPr>
            </w:pPr>
            <w:r>
              <w:rPr>
                <w:sz w:val="22"/>
              </w:rPr>
              <w:t>1,2,3</w:t>
            </w:r>
            <w:r w:rsidR="004E240D">
              <w:rPr>
                <w:sz w:val="22"/>
              </w:rPr>
              <w:t>,5</w:t>
            </w:r>
          </w:p>
        </w:tc>
      </w:tr>
      <w:tr w:rsidR="008A5FDD" w14:paraId="486F623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F5692E" w14:textId="5310621A" w:rsidR="008A5FDD" w:rsidRDefault="008A5FDD">
            <w:pPr>
              <w:pStyle w:val="TableRow"/>
              <w:rPr>
                <w:sz w:val="22"/>
              </w:rPr>
            </w:pPr>
            <w:r>
              <w:rPr>
                <w:sz w:val="22"/>
              </w:rPr>
              <w:t>Precision Teaching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E9010" w14:textId="77777777" w:rsidR="008A5FDD" w:rsidRDefault="008A5FDD">
            <w:pPr>
              <w:pStyle w:val="TableRowCentered"/>
              <w:jc w:val="left"/>
              <w:rPr>
                <w:sz w:val="22"/>
              </w:rPr>
            </w:pPr>
            <w:r>
              <w:rPr>
                <w:sz w:val="22"/>
              </w:rPr>
              <w:t>All staff are trained in Precision Teach techniques. Pupils on this programme work on overlearning and small steps progress.</w:t>
            </w:r>
          </w:p>
          <w:p w14:paraId="01AB81EE" w14:textId="77777777" w:rsidR="00C63C30" w:rsidRPr="00296D39" w:rsidRDefault="00C63C30" w:rsidP="00C63C30">
            <w:pPr>
              <w:pStyle w:val="TableParagraph"/>
              <w:ind w:left="0"/>
              <w:rPr>
                <w:rFonts w:asciiTheme="minorHAnsi" w:hAnsiTheme="minorHAnsi" w:cstheme="minorHAnsi"/>
                <w:b/>
              </w:rPr>
            </w:pPr>
            <w:r w:rsidRPr="00296D39">
              <w:rPr>
                <w:rFonts w:asciiTheme="minorHAnsi" w:hAnsiTheme="minorHAnsi" w:cstheme="minorHAnsi"/>
                <w:b/>
                <w:color w:val="0D0D0D"/>
              </w:rPr>
              <w:t>The EEF – Teaching Assistants</w:t>
            </w:r>
          </w:p>
          <w:p w14:paraId="36D0E1C1" w14:textId="2BA435EB" w:rsidR="00C63C30" w:rsidRDefault="00C63C30" w:rsidP="00C63C30">
            <w:pPr>
              <w:pStyle w:val="TableRowCentered"/>
              <w:jc w:val="left"/>
              <w:rPr>
                <w:sz w:val="22"/>
              </w:rPr>
            </w:pPr>
            <w:r w:rsidRPr="00296D39">
              <w:rPr>
                <w:rFonts w:asciiTheme="minorHAnsi" w:hAnsiTheme="minorHAnsi" w:cstheme="minorHAnsi"/>
                <w:b/>
              </w:rPr>
              <w:t xml:space="preserve">Research on TAs delivering targeted interventions in one-to-one or small group settings shows a consistent impact on attainment of </w:t>
            </w:r>
            <w:r w:rsidRPr="00296D39">
              <w:rPr>
                <w:rFonts w:asciiTheme="minorHAnsi" w:hAnsiTheme="minorHAnsi" w:cstheme="minorHAnsi"/>
                <w:b/>
              </w:rPr>
              <w:lastRenderedPageBreak/>
              <w:t>approximately three to four additional months’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16D01" w14:textId="15EB6F78" w:rsidR="008A5FDD" w:rsidRDefault="008A5FDD">
            <w:pPr>
              <w:pStyle w:val="TableRowCentered"/>
              <w:jc w:val="left"/>
              <w:rPr>
                <w:sz w:val="22"/>
              </w:rPr>
            </w:pPr>
            <w:r>
              <w:rPr>
                <w:sz w:val="22"/>
              </w:rPr>
              <w:lastRenderedPageBreak/>
              <w:t>1,2,3</w:t>
            </w:r>
            <w:r w:rsidR="004E240D">
              <w:rPr>
                <w:sz w:val="22"/>
              </w:rPr>
              <w:t>,5</w:t>
            </w:r>
          </w:p>
        </w:tc>
      </w:tr>
      <w:tr w:rsidR="008A5FDD" w14:paraId="7CE3FDF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F1035" w14:textId="04F88EAD" w:rsidR="008A5FDD" w:rsidRDefault="004E240D">
            <w:pPr>
              <w:pStyle w:val="TableRow"/>
              <w:rPr>
                <w:sz w:val="22"/>
              </w:rPr>
            </w:pPr>
            <w:r>
              <w:rPr>
                <w:sz w:val="22"/>
              </w:rPr>
              <w:t xml:space="preserve">Targeted </w:t>
            </w:r>
            <w:r w:rsidR="008A5FDD">
              <w:rPr>
                <w:sz w:val="22"/>
              </w:rPr>
              <w:t>Phonics groups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418C2A" w14:textId="77777777" w:rsidR="008A5FDD" w:rsidRDefault="008A5FDD">
            <w:pPr>
              <w:pStyle w:val="TableRowCentered"/>
              <w:jc w:val="left"/>
              <w:rPr>
                <w:sz w:val="22"/>
              </w:rPr>
            </w:pPr>
            <w:r>
              <w:rPr>
                <w:sz w:val="22"/>
              </w:rPr>
              <w:t>Additional phonics learning through structured programmes ensure that pupils make best progress</w:t>
            </w:r>
          </w:p>
          <w:p w14:paraId="7EE7AFA4" w14:textId="77777777" w:rsidR="00296D39" w:rsidRPr="00296D39" w:rsidRDefault="00296D39" w:rsidP="00296D39">
            <w:pPr>
              <w:pStyle w:val="TableParagraph"/>
              <w:ind w:left="0" w:right="778"/>
              <w:rPr>
                <w:rFonts w:asciiTheme="minorHAnsi" w:hAnsiTheme="minorHAnsi" w:cstheme="minorHAnsi"/>
                <w:b/>
              </w:rPr>
            </w:pPr>
            <w:r w:rsidRPr="00296D39">
              <w:rPr>
                <w:rFonts w:asciiTheme="minorHAnsi" w:hAnsiTheme="minorHAnsi" w:cstheme="minorHAnsi"/>
                <w:b/>
                <w:color w:val="0D0D0D"/>
              </w:rPr>
              <w:t>The EEF – Phonics – Closing the disadvantage gap</w:t>
            </w:r>
          </w:p>
          <w:p w14:paraId="174D9208" w14:textId="194A110E" w:rsidR="00C63C30" w:rsidRDefault="00296D39" w:rsidP="00296D39">
            <w:pPr>
              <w:pStyle w:val="TableRowCentered"/>
              <w:jc w:val="left"/>
              <w:rPr>
                <w:sz w:val="22"/>
              </w:rPr>
            </w:pPr>
            <w:r w:rsidRPr="00296D39">
              <w:rPr>
                <w:rFonts w:asciiTheme="minorHAnsi" w:hAnsiTheme="minorHAnsi" w:cstheme="minorHAnsi"/>
                <w:b/>
              </w:rPr>
              <w:t>It is possible that some disadvantaged pupils may not develop phonological awareness at the same rate as other pupils, having been exposed to fewer words spoken and books read in the home. Targeted phonics interventions may therefore improve decoding skills more quickly for pupils who have experienced these barriers to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7E90B" w14:textId="208CD1BF" w:rsidR="008A5FDD" w:rsidRDefault="008A5FDD">
            <w:pPr>
              <w:pStyle w:val="TableRowCentered"/>
              <w:jc w:val="left"/>
              <w:rPr>
                <w:sz w:val="22"/>
              </w:rPr>
            </w:pPr>
            <w:r>
              <w:rPr>
                <w:sz w:val="22"/>
              </w:rPr>
              <w:t>1,2,3</w:t>
            </w:r>
            <w:r w:rsidR="004E240D">
              <w:rPr>
                <w:sz w:val="22"/>
              </w:rPr>
              <w:t>,5</w:t>
            </w:r>
          </w:p>
        </w:tc>
      </w:tr>
      <w:tr w:rsidR="008A5FDD" w14:paraId="2C2FFD5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29B4E" w14:textId="538D1DD0" w:rsidR="008A5FDD" w:rsidRDefault="008A5FDD">
            <w:pPr>
              <w:pStyle w:val="TableRow"/>
              <w:rPr>
                <w:sz w:val="22"/>
              </w:rPr>
            </w:pPr>
            <w:r>
              <w:rPr>
                <w:sz w:val="22"/>
              </w:rPr>
              <w:t>Homework club in upper KS2</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CE4B8" w14:textId="1E594E92" w:rsidR="008A5FDD" w:rsidRDefault="008A5FDD">
            <w:pPr>
              <w:pStyle w:val="TableRowCentered"/>
              <w:jc w:val="left"/>
              <w:rPr>
                <w:sz w:val="22"/>
              </w:rPr>
            </w:pPr>
            <w:r>
              <w:rPr>
                <w:sz w:val="22"/>
              </w:rPr>
              <w:t>Pupils successfully complete homework activities ensuring that pupils are less stressed coming to school if homework hasn’t been completed.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AF111A" w14:textId="286AC3D1" w:rsidR="008A5FDD" w:rsidRDefault="008A5FDD">
            <w:pPr>
              <w:pStyle w:val="TableRowCentered"/>
              <w:jc w:val="left"/>
              <w:rPr>
                <w:sz w:val="22"/>
              </w:rPr>
            </w:pPr>
            <w:r>
              <w:rPr>
                <w:sz w:val="22"/>
              </w:rPr>
              <w:t>1,2,3</w:t>
            </w:r>
            <w:r w:rsidR="004E240D">
              <w:rPr>
                <w:sz w:val="22"/>
              </w:rPr>
              <w:t>,5</w:t>
            </w:r>
          </w:p>
        </w:tc>
      </w:tr>
      <w:tr w:rsidR="004E240D" w14:paraId="4DF3A90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CD68F" w14:textId="11A02070" w:rsidR="004E240D" w:rsidRDefault="004E240D">
            <w:pPr>
              <w:pStyle w:val="TableRow"/>
              <w:rPr>
                <w:sz w:val="22"/>
              </w:rPr>
            </w:pPr>
            <w:r>
              <w:rPr>
                <w:sz w:val="22"/>
              </w:rPr>
              <w:t>Writing and Maths Interventions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FFD2C" w14:textId="1C4DE31B" w:rsidR="004E240D" w:rsidRDefault="004E240D">
            <w:pPr>
              <w:pStyle w:val="TableRowCentered"/>
              <w:jc w:val="left"/>
              <w:rPr>
                <w:sz w:val="22"/>
              </w:rPr>
            </w:pPr>
            <w:r>
              <w:rPr>
                <w:sz w:val="22"/>
              </w:rPr>
              <w:t>Small targeted groups working on gaps and next steps enhances pupils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6056EE" w14:textId="3D8A18DB" w:rsidR="004E240D" w:rsidRDefault="00721A26">
            <w:pPr>
              <w:pStyle w:val="TableRowCentered"/>
              <w:jc w:val="left"/>
              <w:rPr>
                <w:sz w:val="22"/>
              </w:rPr>
            </w:pPr>
            <w:r>
              <w:rPr>
                <w:sz w:val="22"/>
              </w:rPr>
              <w:t>1,</w:t>
            </w:r>
            <w:r w:rsidR="004E240D">
              <w:rPr>
                <w:sz w:val="22"/>
              </w:rPr>
              <w:t>,3,</w:t>
            </w:r>
            <w:r>
              <w:rPr>
                <w:sz w:val="22"/>
              </w:rPr>
              <w:t>4,</w:t>
            </w:r>
            <w:r w:rsidR="004E240D">
              <w:rPr>
                <w:sz w:val="22"/>
              </w:rPr>
              <w:t>5</w:t>
            </w:r>
          </w:p>
        </w:tc>
      </w:tr>
      <w:tr w:rsidR="00507F0D" w14:paraId="17EE448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E8F63" w14:textId="1544CE80" w:rsidR="00507F0D" w:rsidRDefault="00507F0D">
            <w:pPr>
              <w:pStyle w:val="TableRow"/>
              <w:rPr>
                <w:sz w:val="22"/>
              </w:rPr>
            </w:pPr>
            <w:r>
              <w:rPr>
                <w:sz w:val="22"/>
              </w:rPr>
              <w:t>Parent Workshops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8FADD1" w14:textId="05193718" w:rsidR="00507F0D" w:rsidRDefault="00507F0D">
            <w:pPr>
              <w:pStyle w:val="TableRowCentered"/>
              <w:jc w:val="left"/>
              <w:rPr>
                <w:sz w:val="22"/>
              </w:rPr>
            </w:pPr>
            <w:r>
              <w:rPr>
                <w:sz w:val="22"/>
              </w:rPr>
              <w:t>Phonics, Reading and Numeracy/Maths workshops for Parents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0C1780" w14:textId="77777777" w:rsidR="00507F0D" w:rsidRDefault="00507F0D">
            <w:pPr>
              <w:pStyle w:val="TableRowCentered"/>
              <w:jc w:val="left"/>
              <w:rPr>
                <w:sz w:val="22"/>
              </w:rPr>
            </w:pPr>
          </w:p>
        </w:tc>
      </w:tr>
      <w:tr w:rsidR="00507F0D" w14:paraId="225B18B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21C587" w14:textId="638B98BE" w:rsidR="00507F0D" w:rsidRDefault="00507F0D">
            <w:pPr>
              <w:pStyle w:val="TableRow"/>
              <w:rPr>
                <w:sz w:val="22"/>
              </w:rPr>
            </w:pPr>
            <w:r>
              <w:rPr>
                <w:sz w:val="22"/>
              </w:rPr>
              <w:t>National Online Safety Programme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A38416" w14:textId="488A45C2" w:rsidR="00507F0D" w:rsidRDefault="00507F0D">
            <w:pPr>
              <w:pStyle w:val="TableRowCentered"/>
              <w:jc w:val="left"/>
              <w:rPr>
                <w:sz w:val="22"/>
              </w:rPr>
            </w:pPr>
            <w:r>
              <w:rPr>
                <w:sz w:val="22"/>
              </w:rPr>
              <w:t>Parents access support for online safety and Well being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0F3B19" w14:textId="77777777" w:rsidR="00507F0D" w:rsidRDefault="00507F0D">
            <w:pPr>
              <w:pStyle w:val="TableRowCentered"/>
              <w:jc w:val="left"/>
              <w:rPr>
                <w:sz w:val="22"/>
              </w:rPr>
            </w:pP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5B0E5587" w:rsidR="00E66558" w:rsidRDefault="004E240D">
      <w:pPr>
        <w:spacing w:before="240" w:after="120"/>
      </w:pPr>
      <w:r w:rsidRPr="00FF2A30">
        <w:t>Budgeted cost: £</w:t>
      </w:r>
      <w:r w:rsidR="00AA2AB3">
        <w:t>15,000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78809FEF" w:rsidR="00E66558" w:rsidRPr="004E240D" w:rsidRDefault="004E240D">
            <w:pPr>
              <w:pStyle w:val="TableRow"/>
            </w:pPr>
            <w:r>
              <w:t>Breakfast and After School Provision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660BFB7D" w:rsidR="00E66558" w:rsidRDefault="004E240D">
            <w:pPr>
              <w:pStyle w:val="TableRowCentered"/>
              <w:jc w:val="left"/>
              <w:rPr>
                <w:sz w:val="22"/>
              </w:rPr>
            </w:pPr>
            <w:r>
              <w:rPr>
                <w:sz w:val="22"/>
              </w:rPr>
              <w:t>Pupils are able to access breakfast club ensuring that they are ready for the school day and have eaten breakfast.Supporting  pupils in after school provision also allows parents to access courses in order to train them so they can access the work force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BA24CB7" w:rsidR="00E66558" w:rsidRDefault="004E240D">
            <w:pPr>
              <w:pStyle w:val="TableRowCentered"/>
              <w:jc w:val="left"/>
              <w:rPr>
                <w:sz w:val="22"/>
              </w:rPr>
            </w:pPr>
            <w:r>
              <w:rPr>
                <w:sz w:val="22"/>
              </w:rPr>
              <w:t>1,2,5</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45358CBA" w:rsidR="00E66558" w:rsidRPr="004E240D" w:rsidRDefault="004E240D">
            <w:pPr>
              <w:pStyle w:val="TableRow"/>
              <w:rPr>
                <w:sz w:val="22"/>
              </w:rPr>
            </w:pPr>
            <w:r>
              <w:rPr>
                <w:sz w:val="22"/>
              </w:rPr>
              <w:t>Additional clubs and trips paid for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7B7FF" w14:textId="77777777" w:rsidR="00E66558" w:rsidRDefault="004E240D">
            <w:pPr>
              <w:pStyle w:val="TableRowCentered"/>
              <w:jc w:val="left"/>
              <w:rPr>
                <w:sz w:val="22"/>
              </w:rPr>
            </w:pPr>
            <w:r>
              <w:rPr>
                <w:sz w:val="22"/>
              </w:rPr>
              <w:t xml:space="preserve">Pupils do not have to worry about the cost of participating in an additional activity and the impact that would have on the family. This allows all pupils to fully participate in school life and </w:t>
            </w:r>
            <w:r>
              <w:rPr>
                <w:sz w:val="22"/>
              </w:rPr>
              <w:lastRenderedPageBreak/>
              <w:t>experience activities that they may not usually get the chance to try.</w:t>
            </w:r>
          </w:p>
          <w:p w14:paraId="2A7D553D" w14:textId="10271633" w:rsidR="00296D39" w:rsidRPr="00296D39" w:rsidRDefault="00296D39">
            <w:pPr>
              <w:pStyle w:val="TableRowCentered"/>
              <w:jc w:val="left"/>
              <w:rPr>
                <w:b/>
                <w:sz w:val="22"/>
              </w:rPr>
            </w:pPr>
            <w:r w:rsidRPr="00296D39">
              <w:rPr>
                <w:rFonts w:asciiTheme="minorHAnsi" w:hAnsiTheme="minorHAnsi" w:cstheme="minorHAnsi"/>
                <w:b/>
              </w:rPr>
              <w:t>Ofsted’s guide ‘The Pupil Premium’ (Jan 2013) identified: The full range of educational experiences in their top ten of ‘Gap Busters’ identifying the levers for improvement so that all pupils have full access to broad educational</w:t>
            </w:r>
            <w:r w:rsidRPr="00296D39">
              <w:rPr>
                <w:rFonts w:asciiTheme="minorHAnsi" w:hAnsiTheme="minorHAnsi" w:cstheme="minorHAnsi"/>
                <w:b/>
                <w:spacing w:val="-4"/>
              </w:rPr>
              <w:t xml:space="preserve"> </w:t>
            </w:r>
            <w:r w:rsidRPr="00296D39">
              <w:rPr>
                <w:rFonts w:asciiTheme="minorHAnsi" w:hAnsiTheme="minorHAnsi" w:cstheme="minorHAnsi"/>
                <w:b/>
              </w:rPr>
              <w:t>experiences.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C32C80A" w:rsidR="00E66558" w:rsidRDefault="004E240D">
            <w:pPr>
              <w:pStyle w:val="TableRowCentered"/>
              <w:jc w:val="left"/>
              <w:rPr>
                <w:sz w:val="22"/>
              </w:rPr>
            </w:pPr>
            <w:r>
              <w:rPr>
                <w:sz w:val="22"/>
              </w:rPr>
              <w:lastRenderedPageBreak/>
              <w:t>1,</w:t>
            </w:r>
            <w:r w:rsidR="00E023C7">
              <w:rPr>
                <w:sz w:val="22"/>
              </w:rPr>
              <w:t>2,3,</w:t>
            </w:r>
          </w:p>
        </w:tc>
      </w:tr>
      <w:tr w:rsidR="00393982" w14:paraId="60C67EA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F35BC" w14:textId="77777777" w:rsidR="00393982" w:rsidRDefault="00393982">
            <w:pPr>
              <w:pStyle w:val="TableRow"/>
              <w:rPr>
                <w:sz w:val="22"/>
              </w:rPr>
            </w:pPr>
            <w:r>
              <w:rPr>
                <w:sz w:val="22"/>
              </w:rPr>
              <w:t>Operation Chamaeleon</w:t>
            </w:r>
          </w:p>
          <w:p w14:paraId="4B47F42C" w14:textId="54140AEA" w:rsidR="00393982" w:rsidRDefault="00393982">
            <w:pPr>
              <w:pStyle w:val="TableRow"/>
              <w:rPr>
                <w:sz w:val="22"/>
              </w:rPr>
            </w:pPr>
            <w:r>
              <w:rPr>
                <w:sz w:val="22"/>
              </w:rPr>
              <w:t>(Global Policing)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F2795" w14:textId="01DE1AB5" w:rsidR="00393982" w:rsidRDefault="00393982">
            <w:pPr>
              <w:pStyle w:val="TableRowCentered"/>
              <w:jc w:val="left"/>
              <w:rPr>
                <w:sz w:val="22"/>
              </w:rPr>
            </w:pPr>
            <w:r>
              <w:rPr>
                <w:sz w:val="22"/>
              </w:rPr>
              <w:t>Supporting pupils in understanding the law and helping them become excellent citizens in the community. This project has had amazing results in the Greater Manchester Area and is now being rolled out in Lancashire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E52AD" w14:textId="5F04E677" w:rsidR="00393982" w:rsidRDefault="00393982">
            <w:pPr>
              <w:pStyle w:val="TableRowCentered"/>
              <w:jc w:val="left"/>
              <w:rPr>
                <w:sz w:val="22"/>
              </w:rPr>
            </w:pPr>
            <w:r>
              <w:rPr>
                <w:sz w:val="22"/>
              </w:rPr>
              <w:t>1,4,5</w:t>
            </w:r>
          </w:p>
        </w:tc>
      </w:tr>
      <w:tr w:rsidR="00296D39" w14:paraId="6370A76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7B4D1" w14:textId="4F4692CD" w:rsidR="00296D39" w:rsidRDefault="00296D39" w:rsidP="00296D39">
            <w:pPr>
              <w:pStyle w:val="TableRow"/>
              <w:rPr>
                <w:sz w:val="22"/>
              </w:rPr>
            </w:pPr>
            <w:r>
              <w:rPr>
                <w:rFonts w:asciiTheme="minorHAnsi" w:hAnsiTheme="minorHAnsi" w:cstheme="minorHAnsi"/>
              </w:rPr>
              <w:t xml:space="preserve">ELSA and Inside out groups </w:t>
            </w:r>
            <w:r w:rsidRPr="00CE2582">
              <w:rPr>
                <w:rFonts w:asciiTheme="minorHAnsi" w:hAnsiTheme="minorHAnsi" w:cstheme="minorHAnsi"/>
              </w:rPr>
              <w:t>to support children and families with emotional wellbeing through child led interventions.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00FE5" w14:textId="77777777" w:rsidR="00296D39" w:rsidRPr="00296D39" w:rsidRDefault="00296D39" w:rsidP="00296D39">
            <w:pPr>
              <w:pStyle w:val="TableParagraph"/>
              <w:spacing w:before="54"/>
              <w:rPr>
                <w:rFonts w:asciiTheme="minorHAnsi" w:hAnsiTheme="minorHAnsi" w:cstheme="minorHAnsi"/>
                <w:b/>
              </w:rPr>
            </w:pPr>
            <w:r w:rsidRPr="00296D39">
              <w:rPr>
                <w:rFonts w:asciiTheme="minorHAnsi" w:hAnsiTheme="minorHAnsi" w:cstheme="minorHAnsi"/>
                <w:b/>
                <w:color w:val="0D0D0D"/>
              </w:rPr>
              <w:t>Social &amp; Emotional Learning:</w:t>
            </w:r>
          </w:p>
          <w:p w14:paraId="18AEA12E" w14:textId="77777777" w:rsidR="00296D39" w:rsidRPr="00296D39" w:rsidRDefault="00296D39" w:rsidP="00296D39">
            <w:pPr>
              <w:pStyle w:val="TableParagraph"/>
              <w:numPr>
                <w:ilvl w:val="0"/>
                <w:numId w:val="18"/>
              </w:numPr>
              <w:tabs>
                <w:tab w:val="left" w:pos="528"/>
                <w:tab w:val="left" w:pos="529"/>
              </w:tabs>
              <w:spacing w:before="59"/>
              <w:ind w:right="156"/>
              <w:rPr>
                <w:rFonts w:asciiTheme="minorHAnsi" w:hAnsiTheme="minorHAnsi" w:cstheme="minorHAnsi"/>
                <w:b/>
              </w:rPr>
            </w:pPr>
            <w:r w:rsidRPr="00296D39">
              <w:rPr>
                <w:rFonts w:asciiTheme="minorHAnsi" w:hAnsiTheme="minorHAnsi" w:cstheme="minorHAnsi"/>
                <w:b/>
                <w:color w:val="0D0D0D"/>
              </w:rPr>
              <w:t>EEF evidences that this approach has a positive impact, on average, of 4 months additional progress over a</w:t>
            </w:r>
            <w:r w:rsidRPr="00296D39">
              <w:rPr>
                <w:rFonts w:asciiTheme="minorHAnsi" w:hAnsiTheme="minorHAnsi" w:cstheme="minorHAnsi"/>
                <w:b/>
                <w:color w:val="0D0D0D"/>
                <w:spacing w:val="-4"/>
              </w:rPr>
              <w:t xml:space="preserve"> </w:t>
            </w:r>
            <w:r w:rsidRPr="00296D39">
              <w:rPr>
                <w:rFonts w:asciiTheme="minorHAnsi" w:hAnsiTheme="minorHAnsi" w:cstheme="minorHAnsi"/>
                <w:b/>
                <w:color w:val="0D0D0D"/>
              </w:rPr>
              <w:t>year</w:t>
            </w:r>
          </w:p>
          <w:p w14:paraId="427076AA" w14:textId="3995E400" w:rsidR="00296D39" w:rsidRDefault="00296D39" w:rsidP="00296D39">
            <w:pPr>
              <w:pStyle w:val="TableRowCentered"/>
              <w:ind w:left="0"/>
              <w:jc w:val="left"/>
              <w:rPr>
                <w:sz w:val="22"/>
              </w:rPr>
            </w:pPr>
            <w:r w:rsidRPr="00296D39">
              <w:rPr>
                <w:rFonts w:asciiTheme="minorHAnsi" w:hAnsiTheme="minorHAnsi" w:cstheme="minorHAnsi"/>
                <w:b/>
              </w:rPr>
              <w:t>The EEF recognises SEL, Well-being and Mental Health as essential in supporting effective learning which are linked to a positive outcome later in life.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852F33" w14:textId="0AD7FAD0" w:rsidR="00296D39" w:rsidRDefault="00296D39">
            <w:pPr>
              <w:pStyle w:val="TableRowCentered"/>
              <w:jc w:val="left"/>
              <w:rPr>
                <w:sz w:val="22"/>
              </w:rPr>
            </w:pPr>
          </w:p>
        </w:tc>
      </w:tr>
      <w:tr w:rsidR="00393982" w14:paraId="668E2BF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634A61" w14:textId="00928E53" w:rsidR="00393982" w:rsidRDefault="00393982">
            <w:pPr>
              <w:pStyle w:val="TableRow"/>
              <w:rPr>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294646" w14:textId="16C5601B" w:rsidR="00393982" w:rsidRDefault="00393982">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9DFDF" w14:textId="541B494A" w:rsidR="00393982" w:rsidRDefault="00393982">
            <w:pPr>
              <w:pStyle w:val="TableRowCentered"/>
              <w:jc w:val="left"/>
              <w:rPr>
                <w:sz w:val="22"/>
              </w:rPr>
            </w:pPr>
          </w:p>
        </w:tc>
      </w:tr>
      <w:tr w:rsidR="00AA2AB3" w14:paraId="10DB128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3843C" w14:textId="4F13B498" w:rsidR="00AA2AB3" w:rsidRDefault="00AA2AB3">
            <w:pPr>
              <w:pStyle w:val="TableRow"/>
              <w:rPr>
                <w:sz w:val="22"/>
              </w:rPr>
            </w:pPr>
            <w:r>
              <w:rPr>
                <w:sz w:val="22"/>
              </w:rPr>
              <w:t>Forest School- Specialist Lead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9DEFDF" w14:textId="77777777" w:rsidR="00AA2AB3" w:rsidRPr="00296D39" w:rsidRDefault="00AA2AB3" w:rsidP="00AA2AB3">
            <w:pPr>
              <w:pStyle w:val="TableParagraph"/>
              <w:rPr>
                <w:rFonts w:asciiTheme="minorHAnsi" w:hAnsiTheme="minorHAnsi" w:cstheme="minorHAnsi"/>
                <w:b/>
                <w:sz w:val="24"/>
                <w:szCs w:val="24"/>
              </w:rPr>
            </w:pPr>
            <w:r w:rsidRPr="00296D39">
              <w:rPr>
                <w:rFonts w:asciiTheme="minorHAnsi" w:hAnsiTheme="minorHAnsi" w:cstheme="minorHAnsi"/>
                <w:b/>
                <w:color w:val="0D0D0D"/>
                <w:sz w:val="24"/>
                <w:szCs w:val="24"/>
              </w:rPr>
              <w:t>The EEF – Forest</w:t>
            </w:r>
            <w:r w:rsidRPr="00296D39">
              <w:rPr>
                <w:rFonts w:asciiTheme="minorHAnsi" w:hAnsiTheme="minorHAnsi" w:cstheme="minorHAnsi"/>
                <w:b/>
                <w:color w:val="0D0D0D"/>
                <w:spacing w:val="-4"/>
                <w:sz w:val="24"/>
                <w:szCs w:val="24"/>
              </w:rPr>
              <w:t xml:space="preserve"> </w:t>
            </w:r>
            <w:r w:rsidRPr="00296D39">
              <w:rPr>
                <w:rFonts w:asciiTheme="minorHAnsi" w:hAnsiTheme="minorHAnsi" w:cstheme="minorHAnsi"/>
                <w:b/>
                <w:color w:val="0D0D0D"/>
                <w:sz w:val="24"/>
                <w:szCs w:val="24"/>
              </w:rPr>
              <w:t>School</w:t>
            </w:r>
          </w:p>
          <w:p w14:paraId="30082CE8" w14:textId="77777777" w:rsidR="00AA2AB3" w:rsidRPr="00296D39" w:rsidRDefault="00AA2AB3" w:rsidP="00AA2AB3">
            <w:pPr>
              <w:pStyle w:val="TableParagraph"/>
              <w:spacing w:before="59"/>
              <w:ind w:right="162"/>
              <w:rPr>
                <w:rFonts w:asciiTheme="minorHAnsi" w:hAnsiTheme="minorHAnsi" w:cstheme="minorHAnsi"/>
                <w:b/>
                <w:sz w:val="24"/>
                <w:szCs w:val="24"/>
              </w:rPr>
            </w:pPr>
            <w:r w:rsidRPr="00296D39">
              <w:rPr>
                <w:rFonts w:asciiTheme="minorHAnsi" w:hAnsiTheme="minorHAnsi" w:cstheme="minorHAnsi"/>
                <w:b/>
                <w:color w:val="0D0D0D"/>
                <w:sz w:val="24"/>
                <w:szCs w:val="24"/>
              </w:rPr>
              <w:t>Outdoor Adventure Learning might provide opportunities for disadvantaged pupils to participate in activities that they otherwise might not be able to access. Through participation in these challenging physical and emotional activities, outdoor adventure learning interventions can support pupils to develop non-cognitive skills such as resilience, self- confidence and</w:t>
            </w:r>
            <w:r w:rsidRPr="00296D39">
              <w:rPr>
                <w:rFonts w:asciiTheme="minorHAnsi" w:hAnsiTheme="minorHAnsi" w:cstheme="minorHAnsi"/>
                <w:b/>
                <w:color w:val="0D0D0D"/>
                <w:spacing w:val="-3"/>
                <w:sz w:val="24"/>
                <w:szCs w:val="24"/>
              </w:rPr>
              <w:t xml:space="preserve"> </w:t>
            </w:r>
            <w:r w:rsidRPr="00296D39">
              <w:rPr>
                <w:rFonts w:asciiTheme="minorHAnsi" w:hAnsiTheme="minorHAnsi" w:cstheme="minorHAnsi"/>
                <w:b/>
                <w:color w:val="0D0D0D"/>
                <w:sz w:val="24"/>
                <w:szCs w:val="24"/>
              </w:rPr>
              <w:t>motivation.</w:t>
            </w:r>
          </w:p>
          <w:p w14:paraId="44AF9387" w14:textId="77777777" w:rsidR="00AA2AB3" w:rsidRPr="00AA2AB3" w:rsidRDefault="00AA2AB3" w:rsidP="00AA2AB3">
            <w:pPr>
              <w:pStyle w:val="TableParagraph"/>
              <w:spacing w:before="6"/>
              <w:ind w:left="0"/>
              <w:rPr>
                <w:rFonts w:asciiTheme="minorHAnsi" w:hAnsiTheme="minorHAnsi" w:cstheme="minorHAnsi"/>
                <w:sz w:val="24"/>
                <w:szCs w:val="24"/>
              </w:rPr>
            </w:pPr>
          </w:p>
          <w:p w14:paraId="4234C245" w14:textId="1EBB7451" w:rsidR="00AA2AB3" w:rsidRDefault="00AA2AB3" w:rsidP="00AA2AB3">
            <w:pPr>
              <w:pStyle w:val="TableRowCentered"/>
              <w:jc w:val="left"/>
              <w:rPr>
                <w:sz w:val="22"/>
              </w:rPr>
            </w:pPr>
            <w:r w:rsidRPr="00AA2AB3">
              <w:rPr>
                <w:rFonts w:asciiTheme="minorHAnsi" w:hAnsiTheme="minorHAnsi" w:cstheme="minorHAnsi"/>
                <w:szCs w:val="24"/>
              </w:rPr>
              <w:t xml:space="preserve">The application of these non-cognitive skills in the classroom may in turn have a positive effect on academic outcomes. However, the evidence base linking non-cognitive skills and pupil attainment is weak and schools should therefore carefully evaluate the impact of outdoor learning interventions on </w:t>
            </w:r>
            <w:r w:rsidRPr="00AA2AB3">
              <w:rPr>
                <w:rFonts w:asciiTheme="minorHAnsi" w:hAnsiTheme="minorHAnsi" w:cstheme="minorHAnsi"/>
                <w:szCs w:val="24"/>
              </w:rPr>
              <w:lastRenderedPageBreak/>
              <w:t>pupil achievement, if this is the intended outcome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0DAE0D" w14:textId="77777777" w:rsidR="00AA2AB3" w:rsidRDefault="00AA2AB3">
            <w:pPr>
              <w:pStyle w:val="TableRowCentered"/>
              <w:jc w:val="left"/>
              <w:rPr>
                <w:sz w:val="22"/>
              </w:rPr>
            </w:pPr>
          </w:p>
        </w:tc>
      </w:tr>
      <w:tr w:rsidR="00721A26" w14:paraId="7CF11ED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DA498" w14:textId="648426F3" w:rsidR="00721A26" w:rsidRDefault="00721A26">
            <w:pPr>
              <w:pStyle w:val="TableRow"/>
              <w:rPr>
                <w:sz w:val="22"/>
              </w:rPr>
            </w:pPr>
            <w:r>
              <w:rPr>
                <w:sz w:val="22"/>
              </w:rPr>
              <w:t>Triple P parenting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02061" w14:textId="705042D9" w:rsidR="00721A26" w:rsidRPr="00721A26" w:rsidRDefault="00721A26" w:rsidP="00AA2AB3">
            <w:pPr>
              <w:pStyle w:val="TableParagraph"/>
              <w:rPr>
                <w:rFonts w:asciiTheme="minorHAnsi" w:hAnsiTheme="minorHAnsi" w:cstheme="minorHAnsi"/>
                <w:color w:val="0D0D0D"/>
                <w:sz w:val="24"/>
                <w:szCs w:val="24"/>
              </w:rPr>
            </w:pPr>
            <w:r w:rsidRPr="00721A26">
              <w:rPr>
                <w:rFonts w:asciiTheme="minorHAnsi" w:hAnsiTheme="minorHAnsi" w:cstheme="minorHAnsi"/>
                <w:color w:val="0D0D0D"/>
                <w:sz w:val="24"/>
                <w:szCs w:val="24"/>
              </w:rPr>
              <w:t>To support parents with behavior at home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6F5D2" w14:textId="77777777" w:rsidR="00721A26" w:rsidRDefault="00721A26">
            <w:pPr>
              <w:pStyle w:val="TableRowCentered"/>
              <w:jc w:val="left"/>
              <w:rPr>
                <w:sz w:val="22"/>
              </w:rPr>
            </w:pPr>
          </w:p>
        </w:tc>
      </w:tr>
      <w:tr w:rsidR="00721A26" w14:paraId="62BD0E2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986AAB" w14:textId="0994E95D" w:rsidR="00721A26" w:rsidRDefault="00507F0D">
            <w:pPr>
              <w:pStyle w:val="TableRow"/>
              <w:rPr>
                <w:sz w:val="22"/>
              </w:rPr>
            </w:pPr>
            <w:r>
              <w:rPr>
                <w:sz w:val="22"/>
              </w:rPr>
              <w:t>Family Circle drop in sessions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4100AE" w14:textId="317ABBC1" w:rsidR="00721A26" w:rsidRPr="00721A26" w:rsidRDefault="00507F0D" w:rsidP="00AA2AB3">
            <w:pPr>
              <w:pStyle w:val="TableParagraph"/>
              <w:rPr>
                <w:rFonts w:asciiTheme="minorHAnsi" w:hAnsiTheme="minorHAnsi" w:cstheme="minorHAnsi"/>
                <w:color w:val="0D0D0D"/>
                <w:sz w:val="24"/>
                <w:szCs w:val="24"/>
              </w:rPr>
            </w:pPr>
            <w:r>
              <w:t>Held every Monday at Rhyddings Methodist Church to allow families to access support across a number of different services- Early Help</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3F5E4" w14:textId="0145A2A4" w:rsidR="00721A26" w:rsidRDefault="00507F0D">
            <w:pPr>
              <w:pStyle w:val="TableRowCentered"/>
              <w:jc w:val="left"/>
              <w:rPr>
                <w:sz w:val="22"/>
              </w:rPr>
            </w:pPr>
            <w:r>
              <w:rPr>
                <w:sz w:val="22"/>
              </w:rPr>
              <w:t>1,2,4,6</w:t>
            </w:r>
          </w:p>
        </w:tc>
      </w:tr>
    </w:tbl>
    <w:p w14:paraId="2A7D5540" w14:textId="77777777" w:rsidR="00E66558" w:rsidRDefault="00E66558">
      <w:pPr>
        <w:spacing w:before="240" w:after="0"/>
        <w:rPr>
          <w:b/>
          <w:bCs/>
          <w:color w:val="104F75"/>
          <w:sz w:val="28"/>
          <w:szCs w:val="28"/>
        </w:rPr>
      </w:pPr>
    </w:p>
    <w:p w14:paraId="2A7D5541" w14:textId="19C422A5" w:rsidR="00E66558" w:rsidRDefault="009D71E8" w:rsidP="00120AB1">
      <w:r w:rsidRPr="00AA2AB3">
        <w:rPr>
          <w:b/>
          <w:bCs/>
          <w:color w:val="104F75"/>
          <w:sz w:val="28"/>
          <w:szCs w:val="28"/>
        </w:rPr>
        <w:t>Total budgeted cost</w:t>
      </w:r>
      <w:r>
        <w:rPr>
          <w:b/>
          <w:bCs/>
          <w:color w:val="104F75"/>
          <w:sz w:val="28"/>
          <w:szCs w:val="28"/>
        </w:rPr>
        <w:t xml:space="preserve">: £ </w:t>
      </w:r>
      <w:r w:rsidR="00493899">
        <w:rPr>
          <w:b/>
          <w:bCs/>
          <w:color w:val="104F75"/>
          <w:sz w:val="28"/>
          <w:szCs w:val="28"/>
        </w:rPr>
        <w:t>50,000</w:t>
      </w:r>
      <w:bookmarkStart w:id="17" w:name="_GoBack"/>
      <w:bookmarkEnd w:id="17"/>
    </w:p>
    <w:p w14:paraId="2A7D5542" w14:textId="18352EC3" w:rsidR="00E66558" w:rsidRPr="00064366" w:rsidRDefault="009D71E8" w:rsidP="00064366">
      <w:pPr>
        <w:pStyle w:val="Heading1"/>
      </w:pPr>
      <w:r w:rsidRPr="00064366">
        <w:lastRenderedPageBreak/>
        <w:t>Part B: Review of the previous academic year</w:t>
      </w:r>
    </w:p>
    <w:p w14:paraId="751285B7" w14:textId="4083FC47" w:rsidR="008B6404" w:rsidRDefault="00064366" w:rsidP="00173D4C">
      <w:pPr>
        <w:pStyle w:val="Heading2"/>
      </w:pPr>
      <w:r w:rsidRPr="00173D4C">
        <w:t>Outcomes for disadvantaged pupils</w:t>
      </w:r>
      <w:r w:rsidR="00582E7D">
        <w:t xml:space="preserve"> 2023-2024</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00EB09BC">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tbl>
            <w:tblPr>
              <w:tblStyle w:val="TableGrid"/>
              <w:tblW w:w="0" w:type="auto"/>
              <w:tblLook w:val="04A0" w:firstRow="1" w:lastRow="0" w:firstColumn="1" w:lastColumn="0" w:noHBand="0" w:noVBand="1"/>
            </w:tblPr>
            <w:tblGrid>
              <w:gridCol w:w="3089"/>
              <w:gridCol w:w="1322"/>
              <w:gridCol w:w="1134"/>
            </w:tblGrid>
            <w:tr w:rsidR="003460BD" w14:paraId="33D90C81" w14:textId="77777777" w:rsidTr="000E7055">
              <w:tc>
                <w:tcPr>
                  <w:tcW w:w="3089" w:type="dxa"/>
                </w:tcPr>
                <w:p w14:paraId="0D9B4790" w14:textId="522834D2" w:rsidR="003460BD" w:rsidRPr="000E7055" w:rsidRDefault="000E7055" w:rsidP="00EB09BC">
                  <w:pPr>
                    <w:rPr>
                      <w:b/>
                    </w:rPr>
                  </w:pPr>
                  <w:r w:rsidRPr="000E7055">
                    <w:rPr>
                      <w:b/>
                    </w:rPr>
                    <w:t>Key Stage 2</w:t>
                  </w:r>
                </w:p>
              </w:tc>
              <w:tc>
                <w:tcPr>
                  <w:tcW w:w="1322" w:type="dxa"/>
                </w:tcPr>
                <w:p w14:paraId="191526A6" w14:textId="77777777" w:rsidR="003460BD" w:rsidRDefault="003460BD" w:rsidP="00EB09BC"/>
              </w:tc>
              <w:tc>
                <w:tcPr>
                  <w:tcW w:w="1134" w:type="dxa"/>
                </w:tcPr>
                <w:p w14:paraId="5B785EC8" w14:textId="77777777" w:rsidR="003460BD" w:rsidRDefault="003460BD" w:rsidP="00EB09BC"/>
              </w:tc>
            </w:tr>
            <w:tr w:rsidR="003460BD" w14:paraId="6192E6E7" w14:textId="77777777" w:rsidTr="000E7055">
              <w:tc>
                <w:tcPr>
                  <w:tcW w:w="3089" w:type="dxa"/>
                </w:tcPr>
                <w:p w14:paraId="28C16F48" w14:textId="43D0BD0D" w:rsidR="003460BD" w:rsidRPr="000E7055" w:rsidRDefault="000E7055" w:rsidP="00EB09BC">
                  <w:pPr>
                    <w:rPr>
                      <w:b/>
                    </w:rPr>
                  </w:pPr>
                  <w:r w:rsidRPr="000E7055">
                    <w:rPr>
                      <w:b/>
                    </w:rPr>
                    <w:t>Reading</w:t>
                  </w:r>
                </w:p>
              </w:tc>
              <w:tc>
                <w:tcPr>
                  <w:tcW w:w="1322" w:type="dxa"/>
                </w:tcPr>
                <w:p w14:paraId="1FD6DC66" w14:textId="5C8EAE58" w:rsidR="003460BD" w:rsidRPr="00DE4A4D" w:rsidRDefault="000E7055" w:rsidP="00EB09BC">
                  <w:pPr>
                    <w:rPr>
                      <w:b/>
                    </w:rPr>
                  </w:pPr>
                  <w:r w:rsidRPr="00DE4A4D">
                    <w:rPr>
                      <w:b/>
                    </w:rPr>
                    <w:t>School</w:t>
                  </w:r>
                </w:p>
              </w:tc>
              <w:tc>
                <w:tcPr>
                  <w:tcW w:w="1134" w:type="dxa"/>
                </w:tcPr>
                <w:p w14:paraId="10D1F439" w14:textId="25C6D114" w:rsidR="003460BD" w:rsidRPr="00DE4A4D" w:rsidRDefault="000E7055" w:rsidP="00EB09BC">
                  <w:pPr>
                    <w:rPr>
                      <w:b/>
                    </w:rPr>
                  </w:pPr>
                  <w:r w:rsidRPr="00DE4A4D">
                    <w:rPr>
                      <w:b/>
                    </w:rPr>
                    <w:t>PPG</w:t>
                  </w:r>
                </w:p>
              </w:tc>
            </w:tr>
            <w:tr w:rsidR="003460BD" w14:paraId="4934E051" w14:textId="77777777" w:rsidTr="000E7055">
              <w:tc>
                <w:tcPr>
                  <w:tcW w:w="3089" w:type="dxa"/>
                </w:tcPr>
                <w:p w14:paraId="5BB10E99" w14:textId="4F5F416F" w:rsidR="003460BD" w:rsidRDefault="000E7055" w:rsidP="00EB09BC">
                  <w:r>
                    <w:t>% at expected Standard</w:t>
                  </w:r>
                </w:p>
              </w:tc>
              <w:tc>
                <w:tcPr>
                  <w:tcW w:w="1322" w:type="dxa"/>
                </w:tcPr>
                <w:p w14:paraId="3289E5E4" w14:textId="118B930D" w:rsidR="003460BD" w:rsidRDefault="00AC2321" w:rsidP="00EB09BC">
                  <w:r>
                    <w:t>75</w:t>
                  </w:r>
                  <w:r w:rsidR="001E6963">
                    <w:t>%</w:t>
                  </w:r>
                </w:p>
              </w:tc>
              <w:tc>
                <w:tcPr>
                  <w:tcW w:w="1134" w:type="dxa"/>
                </w:tcPr>
                <w:p w14:paraId="6F451B4A" w14:textId="171945C6" w:rsidR="003460BD" w:rsidRDefault="000C77C6" w:rsidP="00EB09BC">
                  <w:r>
                    <w:t>72</w:t>
                  </w:r>
                  <w:r w:rsidR="00B02BA6">
                    <w:t>%</w:t>
                  </w:r>
                </w:p>
              </w:tc>
            </w:tr>
            <w:tr w:rsidR="003460BD" w14:paraId="130ED9A8" w14:textId="77777777" w:rsidTr="000E7055">
              <w:tc>
                <w:tcPr>
                  <w:tcW w:w="3089" w:type="dxa"/>
                </w:tcPr>
                <w:p w14:paraId="0C8E55C7" w14:textId="3B4E5C7E" w:rsidR="003460BD" w:rsidRDefault="000E7055" w:rsidP="00EB09BC">
                  <w:r>
                    <w:t>% at Higher Standard</w:t>
                  </w:r>
                </w:p>
              </w:tc>
              <w:tc>
                <w:tcPr>
                  <w:tcW w:w="1322" w:type="dxa"/>
                </w:tcPr>
                <w:p w14:paraId="4B7D584F" w14:textId="6B722032" w:rsidR="003460BD" w:rsidRDefault="00EA41E4" w:rsidP="00EB09BC">
                  <w:r>
                    <w:t>32</w:t>
                  </w:r>
                  <w:r w:rsidR="001E6963">
                    <w:t>%</w:t>
                  </w:r>
                </w:p>
              </w:tc>
              <w:tc>
                <w:tcPr>
                  <w:tcW w:w="1134" w:type="dxa"/>
                </w:tcPr>
                <w:p w14:paraId="22B19E33" w14:textId="7DF66D5A" w:rsidR="003460BD" w:rsidRDefault="000C77C6" w:rsidP="00EB09BC">
                  <w:r>
                    <w:t>14</w:t>
                  </w:r>
                  <w:r w:rsidR="00B02BA6">
                    <w:t>%</w:t>
                  </w:r>
                </w:p>
              </w:tc>
            </w:tr>
            <w:tr w:rsidR="003460BD" w14:paraId="044643AD" w14:textId="77777777" w:rsidTr="000E7055">
              <w:tc>
                <w:tcPr>
                  <w:tcW w:w="3089" w:type="dxa"/>
                </w:tcPr>
                <w:p w14:paraId="3BC0AE51" w14:textId="42F21532" w:rsidR="003460BD" w:rsidRPr="001E6963" w:rsidRDefault="001E6963" w:rsidP="00EB09BC">
                  <w:pPr>
                    <w:rPr>
                      <w:b/>
                    </w:rPr>
                  </w:pPr>
                  <w:r w:rsidRPr="001E6963">
                    <w:rPr>
                      <w:b/>
                    </w:rPr>
                    <w:t>Writing</w:t>
                  </w:r>
                </w:p>
              </w:tc>
              <w:tc>
                <w:tcPr>
                  <w:tcW w:w="1322" w:type="dxa"/>
                </w:tcPr>
                <w:p w14:paraId="69EC1A50" w14:textId="77777777" w:rsidR="003460BD" w:rsidRDefault="003460BD" w:rsidP="00EB09BC"/>
              </w:tc>
              <w:tc>
                <w:tcPr>
                  <w:tcW w:w="1134" w:type="dxa"/>
                </w:tcPr>
                <w:p w14:paraId="21BA5471" w14:textId="77777777" w:rsidR="003460BD" w:rsidRDefault="003460BD" w:rsidP="00EB09BC"/>
              </w:tc>
            </w:tr>
            <w:tr w:rsidR="003460BD" w14:paraId="25E15687" w14:textId="77777777" w:rsidTr="000E7055">
              <w:tc>
                <w:tcPr>
                  <w:tcW w:w="3089" w:type="dxa"/>
                </w:tcPr>
                <w:p w14:paraId="169F0869" w14:textId="58829C50" w:rsidR="003460BD" w:rsidRDefault="001E6963" w:rsidP="00EB09BC">
                  <w:r>
                    <w:t>% at expected Standard</w:t>
                  </w:r>
                </w:p>
              </w:tc>
              <w:tc>
                <w:tcPr>
                  <w:tcW w:w="1322" w:type="dxa"/>
                </w:tcPr>
                <w:p w14:paraId="6E125F56" w14:textId="1F07BC2B" w:rsidR="003460BD" w:rsidRDefault="00EA41E4" w:rsidP="00EB09BC">
                  <w:r>
                    <w:t>6</w:t>
                  </w:r>
                  <w:r w:rsidR="00AC2321">
                    <w:t>8</w:t>
                  </w:r>
                  <w:r w:rsidR="00523C6D">
                    <w:t>%</w:t>
                  </w:r>
                </w:p>
              </w:tc>
              <w:tc>
                <w:tcPr>
                  <w:tcW w:w="1134" w:type="dxa"/>
                </w:tcPr>
                <w:p w14:paraId="51E0531D" w14:textId="09B71FD1" w:rsidR="003460BD" w:rsidRDefault="000C77C6" w:rsidP="00EB09BC">
                  <w:r>
                    <w:t>57</w:t>
                  </w:r>
                  <w:r w:rsidR="00B02BA6">
                    <w:t>%</w:t>
                  </w:r>
                </w:p>
              </w:tc>
            </w:tr>
            <w:tr w:rsidR="003460BD" w14:paraId="1863EE0E" w14:textId="77777777" w:rsidTr="000E7055">
              <w:tc>
                <w:tcPr>
                  <w:tcW w:w="3089" w:type="dxa"/>
                </w:tcPr>
                <w:p w14:paraId="50C14E76" w14:textId="7F7AD595" w:rsidR="003460BD" w:rsidRDefault="001E6963" w:rsidP="00EB09BC">
                  <w:r>
                    <w:t>% at Higher Standard</w:t>
                  </w:r>
                </w:p>
              </w:tc>
              <w:tc>
                <w:tcPr>
                  <w:tcW w:w="1322" w:type="dxa"/>
                </w:tcPr>
                <w:p w14:paraId="22EBE168" w14:textId="4DC7F331" w:rsidR="003460BD" w:rsidRDefault="00EA41E4" w:rsidP="00EB09BC">
                  <w:r>
                    <w:t>18</w:t>
                  </w:r>
                  <w:r w:rsidR="00523C6D">
                    <w:t>%</w:t>
                  </w:r>
                </w:p>
              </w:tc>
              <w:tc>
                <w:tcPr>
                  <w:tcW w:w="1134" w:type="dxa"/>
                </w:tcPr>
                <w:p w14:paraId="4E3312C5" w14:textId="4876B276" w:rsidR="003460BD" w:rsidRDefault="000C77C6" w:rsidP="00EB09BC">
                  <w:r>
                    <w:t>14</w:t>
                  </w:r>
                  <w:r w:rsidR="001D7BE2">
                    <w:t>%</w:t>
                  </w:r>
                </w:p>
              </w:tc>
            </w:tr>
            <w:tr w:rsidR="003460BD" w14:paraId="78C2DD7B" w14:textId="77777777" w:rsidTr="000E7055">
              <w:tc>
                <w:tcPr>
                  <w:tcW w:w="3089" w:type="dxa"/>
                </w:tcPr>
                <w:p w14:paraId="4CB0446F" w14:textId="4A07EBFB" w:rsidR="003460BD" w:rsidRPr="001E6963" w:rsidRDefault="001E6963" w:rsidP="00EB09BC">
                  <w:pPr>
                    <w:rPr>
                      <w:b/>
                    </w:rPr>
                  </w:pPr>
                  <w:r w:rsidRPr="001E6963">
                    <w:rPr>
                      <w:b/>
                    </w:rPr>
                    <w:t>Maths</w:t>
                  </w:r>
                </w:p>
              </w:tc>
              <w:tc>
                <w:tcPr>
                  <w:tcW w:w="1322" w:type="dxa"/>
                </w:tcPr>
                <w:p w14:paraId="213E3CC1" w14:textId="77777777" w:rsidR="003460BD" w:rsidRDefault="003460BD" w:rsidP="00EB09BC"/>
              </w:tc>
              <w:tc>
                <w:tcPr>
                  <w:tcW w:w="1134" w:type="dxa"/>
                </w:tcPr>
                <w:p w14:paraId="6BAD7733" w14:textId="77777777" w:rsidR="003460BD" w:rsidRDefault="003460BD" w:rsidP="00EB09BC"/>
              </w:tc>
            </w:tr>
            <w:tr w:rsidR="003460BD" w14:paraId="270AB064" w14:textId="77777777" w:rsidTr="000E7055">
              <w:tc>
                <w:tcPr>
                  <w:tcW w:w="3089" w:type="dxa"/>
                </w:tcPr>
                <w:p w14:paraId="66B79E8F" w14:textId="026469CB" w:rsidR="003460BD" w:rsidRDefault="001E6963" w:rsidP="00EB09BC">
                  <w:r>
                    <w:t>% at expected Standard</w:t>
                  </w:r>
                </w:p>
              </w:tc>
              <w:tc>
                <w:tcPr>
                  <w:tcW w:w="1322" w:type="dxa"/>
                </w:tcPr>
                <w:p w14:paraId="2D4ABCED" w14:textId="4244C1E3" w:rsidR="003460BD" w:rsidRDefault="00EA41E4" w:rsidP="00EB09BC">
                  <w:r>
                    <w:t>82</w:t>
                  </w:r>
                  <w:r w:rsidR="00523C6D">
                    <w:t>%</w:t>
                  </w:r>
                </w:p>
              </w:tc>
              <w:tc>
                <w:tcPr>
                  <w:tcW w:w="1134" w:type="dxa"/>
                </w:tcPr>
                <w:p w14:paraId="273E95EF" w14:textId="76774EDE" w:rsidR="003460BD" w:rsidRDefault="000C77C6" w:rsidP="00EB09BC">
                  <w:r>
                    <w:t>72</w:t>
                  </w:r>
                  <w:r w:rsidR="001D7BE2">
                    <w:t>%</w:t>
                  </w:r>
                </w:p>
              </w:tc>
            </w:tr>
            <w:tr w:rsidR="003460BD" w14:paraId="25A3C02D" w14:textId="77777777" w:rsidTr="000E7055">
              <w:tc>
                <w:tcPr>
                  <w:tcW w:w="3089" w:type="dxa"/>
                </w:tcPr>
                <w:p w14:paraId="601DB981" w14:textId="14D15961" w:rsidR="003460BD" w:rsidRDefault="001E6963" w:rsidP="00EB09BC">
                  <w:r>
                    <w:t>% at Higher Standard</w:t>
                  </w:r>
                </w:p>
              </w:tc>
              <w:tc>
                <w:tcPr>
                  <w:tcW w:w="1322" w:type="dxa"/>
                </w:tcPr>
                <w:p w14:paraId="6F626725" w14:textId="16DEB245" w:rsidR="003460BD" w:rsidRDefault="00EA41E4" w:rsidP="00EB09BC">
                  <w:r>
                    <w:t>47</w:t>
                  </w:r>
                  <w:r w:rsidR="00523C6D">
                    <w:t>%</w:t>
                  </w:r>
                </w:p>
              </w:tc>
              <w:tc>
                <w:tcPr>
                  <w:tcW w:w="1134" w:type="dxa"/>
                </w:tcPr>
                <w:p w14:paraId="2D1BFC1D" w14:textId="409C51B1" w:rsidR="003460BD" w:rsidRDefault="000C77C6" w:rsidP="00EB09BC">
                  <w:r>
                    <w:t>43</w:t>
                  </w:r>
                  <w:r w:rsidR="001D7BE2">
                    <w:t>%</w:t>
                  </w:r>
                </w:p>
              </w:tc>
            </w:tr>
            <w:tr w:rsidR="003460BD" w14:paraId="57AF8BED" w14:textId="77777777" w:rsidTr="000E7055">
              <w:tc>
                <w:tcPr>
                  <w:tcW w:w="3089" w:type="dxa"/>
                </w:tcPr>
                <w:p w14:paraId="16103772" w14:textId="527BC55E" w:rsidR="003460BD" w:rsidRPr="00AC2321" w:rsidRDefault="00AC2321" w:rsidP="00EB09BC">
                  <w:pPr>
                    <w:rPr>
                      <w:b/>
                    </w:rPr>
                  </w:pPr>
                  <w:r w:rsidRPr="00AC2321">
                    <w:rPr>
                      <w:b/>
                    </w:rPr>
                    <w:t>GPS</w:t>
                  </w:r>
                </w:p>
              </w:tc>
              <w:tc>
                <w:tcPr>
                  <w:tcW w:w="1322" w:type="dxa"/>
                </w:tcPr>
                <w:p w14:paraId="072BD3A1" w14:textId="77777777" w:rsidR="003460BD" w:rsidRDefault="003460BD" w:rsidP="00EB09BC"/>
              </w:tc>
              <w:tc>
                <w:tcPr>
                  <w:tcW w:w="1134" w:type="dxa"/>
                </w:tcPr>
                <w:p w14:paraId="37627858" w14:textId="77777777" w:rsidR="003460BD" w:rsidRDefault="003460BD" w:rsidP="00EB09BC"/>
              </w:tc>
            </w:tr>
            <w:tr w:rsidR="003460BD" w14:paraId="5ABC09F2" w14:textId="77777777" w:rsidTr="000E7055">
              <w:tc>
                <w:tcPr>
                  <w:tcW w:w="3089" w:type="dxa"/>
                </w:tcPr>
                <w:p w14:paraId="0497F9A3" w14:textId="778A46A3" w:rsidR="003460BD" w:rsidRDefault="00AC2321" w:rsidP="00EB09BC">
                  <w:r>
                    <w:t>% at expected Standard</w:t>
                  </w:r>
                </w:p>
              </w:tc>
              <w:tc>
                <w:tcPr>
                  <w:tcW w:w="1322" w:type="dxa"/>
                </w:tcPr>
                <w:p w14:paraId="5550A354" w14:textId="222D48ED" w:rsidR="003460BD" w:rsidRDefault="00EA41E4" w:rsidP="00EB09BC">
                  <w:r>
                    <w:t>82</w:t>
                  </w:r>
                  <w:r w:rsidR="00AC2321">
                    <w:t>%</w:t>
                  </w:r>
                </w:p>
              </w:tc>
              <w:tc>
                <w:tcPr>
                  <w:tcW w:w="1134" w:type="dxa"/>
                </w:tcPr>
                <w:p w14:paraId="1196A170" w14:textId="08172EAA" w:rsidR="003460BD" w:rsidRDefault="000C77C6" w:rsidP="00EB09BC">
                  <w:r>
                    <w:t>72</w:t>
                  </w:r>
                  <w:r w:rsidR="00B02BA6">
                    <w:t>%</w:t>
                  </w:r>
                </w:p>
              </w:tc>
            </w:tr>
            <w:tr w:rsidR="003460BD" w14:paraId="4C09F283" w14:textId="77777777" w:rsidTr="000E7055">
              <w:tc>
                <w:tcPr>
                  <w:tcW w:w="3089" w:type="dxa"/>
                </w:tcPr>
                <w:p w14:paraId="7AD674F5" w14:textId="22C21387" w:rsidR="003460BD" w:rsidRDefault="00AC2321" w:rsidP="00EB09BC">
                  <w:r>
                    <w:t>% at Higher Standard</w:t>
                  </w:r>
                </w:p>
              </w:tc>
              <w:tc>
                <w:tcPr>
                  <w:tcW w:w="1322" w:type="dxa"/>
                </w:tcPr>
                <w:p w14:paraId="1051D85D" w14:textId="6384A505" w:rsidR="003460BD" w:rsidRDefault="00EA41E4" w:rsidP="00EB09BC">
                  <w:r>
                    <w:t>39</w:t>
                  </w:r>
                  <w:r w:rsidR="00AC2321">
                    <w:t>%</w:t>
                  </w:r>
                </w:p>
              </w:tc>
              <w:tc>
                <w:tcPr>
                  <w:tcW w:w="1134" w:type="dxa"/>
                </w:tcPr>
                <w:p w14:paraId="2EE616EB" w14:textId="4E433E52" w:rsidR="003460BD" w:rsidRDefault="000C77C6" w:rsidP="00EB09BC">
                  <w:r>
                    <w:t>29</w:t>
                  </w:r>
                  <w:r w:rsidR="00B02BA6">
                    <w:t>%</w:t>
                  </w:r>
                </w:p>
              </w:tc>
            </w:tr>
            <w:tr w:rsidR="003460BD" w14:paraId="67C73D75" w14:textId="77777777" w:rsidTr="000E7055">
              <w:tc>
                <w:tcPr>
                  <w:tcW w:w="3089" w:type="dxa"/>
                </w:tcPr>
                <w:p w14:paraId="34A96DD2" w14:textId="1935496B" w:rsidR="003460BD" w:rsidRPr="00AC2321" w:rsidRDefault="00AC2321" w:rsidP="00EB09BC">
                  <w:pPr>
                    <w:rPr>
                      <w:b/>
                    </w:rPr>
                  </w:pPr>
                  <w:r w:rsidRPr="00AC2321">
                    <w:rPr>
                      <w:b/>
                    </w:rPr>
                    <w:t>Combined</w:t>
                  </w:r>
                </w:p>
              </w:tc>
              <w:tc>
                <w:tcPr>
                  <w:tcW w:w="1322" w:type="dxa"/>
                </w:tcPr>
                <w:p w14:paraId="62E6F025" w14:textId="77777777" w:rsidR="003460BD" w:rsidRDefault="003460BD" w:rsidP="00EB09BC"/>
              </w:tc>
              <w:tc>
                <w:tcPr>
                  <w:tcW w:w="1134" w:type="dxa"/>
                </w:tcPr>
                <w:p w14:paraId="5097B9FF" w14:textId="77777777" w:rsidR="003460BD" w:rsidRDefault="003460BD" w:rsidP="00EB09BC"/>
              </w:tc>
            </w:tr>
            <w:tr w:rsidR="003460BD" w14:paraId="1DFE18D2" w14:textId="77777777" w:rsidTr="000E7055">
              <w:tc>
                <w:tcPr>
                  <w:tcW w:w="3089" w:type="dxa"/>
                </w:tcPr>
                <w:p w14:paraId="618D98D4" w14:textId="189EB485" w:rsidR="003460BD" w:rsidRDefault="00AC2321" w:rsidP="00EB09BC">
                  <w:r>
                    <w:t>% at expected Standard</w:t>
                  </w:r>
                </w:p>
              </w:tc>
              <w:tc>
                <w:tcPr>
                  <w:tcW w:w="1322" w:type="dxa"/>
                </w:tcPr>
                <w:p w14:paraId="102CE95D" w14:textId="17B7993E" w:rsidR="003460BD" w:rsidRDefault="00EA41E4" w:rsidP="00EB09BC">
                  <w:r>
                    <w:t>57</w:t>
                  </w:r>
                  <w:r w:rsidR="00DE4A4D">
                    <w:t>%</w:t>
                  </w:r>
                </w:p>
              </w:tc>
              <w:tc>
                <w:tcPr>
                  <w:tcW w:w="1134" w:type="dxa"/>
                </w:tcPr>
                <w:p w14:paraId="2601614A" w14:textId="7E3FEEED" w:rsidR="003460BD" w:rsidRDefault="000C77C6" w:rsidP="00EB09BC">
                  <w:r>
                    <w:t>43</w:t>
                  </w:r>
                  <w:r w:rsidR="00B02BA6">
                    <w:t>%</w:t>
                  </w:r>
                </w:p>
              </w:tc>
            </w:tr>
            <w:tr w:rsidR="003460BD" w14:paraId="139259C9" w14:textId="77777777" w:rsidTr="000E7055">
              <w:tc>
                <w:tcPr>
                  <w:tcW w:w="3089" w:type="dxa"/>
                </w:tcPr>
                <w:p w14:paraId="380AE7F6" w14:textId="1678EFE3" w:rsidR="003460BD" w:rsidRDefault="00DE4A4D" w:rsidP="00EB09BC">
                  <w:r>
                    <w:t>% at Higher Standard</w:t>
                  </w:r>
                </w:p>
              </w:tc>
              <w:tc>
                <w:tcPr>
                  <w:tcW w:w="1322" w:type="dxa"/>
                </w:tcPr>
                <w:p w14:paraId="1571A0A3" w14:textId="4228FE30" w:rsidR="003460BD" w:rsidRDefault="00EA41E4" w:rsidP="00EB09BC">
                  <w:r>
                    <w:t>14</w:t>
                  </w:r>
                  <w:r w:rsidR="00DE4A4D">
                    <w:t>%</w:t>
                  </w:r>
                </w:p>
              </w:tc>
              <w:tc>
                <w:tcPr>
                  <w:tcW w:w="1134" w:type="dxa"/>
                </w:tcPr>
                <w:p w14:paraId="432C3FA4" w14:textId="7C3968BA" w:rsidR="003460BD" w:rsidRDefault="00B02BA6" w:rsidP="00EB09BC">
                  <w:r>
                    <w:t>0%</w:t>
                  </w:r>
                </w:p>
              </w:tc>
            </w:tr>
            <w:tr w:rsidR="003460BD" w14:paraId="0091EBEC" w14:textId="77777777" w:rsidTr="000E7055">
              <w:tc>
                <w:tcPr>
                  <w:tcW w:w="3089" w:type="dxa"/>
                </w:tcPr>
                <w:p w14:paraId="708B3A60" w14:textId="77777777" w:rsidR="003460BD" w:rsidRDefault="003460BD" w:rsidP="00EB09BC"/>
              </w:tc>
              <w:tc>
                <w:tcPr>
                  <w:tcW w:w="1322" w:type="dxa"/>
                </w:tcPr>
                <w:p w14:paraId="284B6438" w14:textId="77777777" w:rsidR="003460BD" w:rsidRDefault="003460BD" w:rsidP="00EB09BC"/>
              </w:tc>
              <w:tc>
                <w:tcPr>
                  <w:tcW w:w="1134" w:type="dxa"/>
                </w:tcPr>
                <w:p w14:paraId="6F508F2F" w14:textId="77777777" w:rsidR="003460BD" w:rsidRDefault="003460BD" w:rsidP="00EB09BC"/>
              </w:tc>
            </w:tr>
            <w:tr w:rsidR="003460BD" w14:paraId="1998A6C0" w14:textId="77777777" w:rsidTr="000E7055">
              <w:tc>
                <w:tcPr>
                  <w:tcW w:w="3089" w:type="dxa"/>
                </w:tcPr>
                <w:p w14:paraId="79147B4C" w14:textId="77777777" w:rsidR="003460BD" w:rsidRDefault="003460BD" w:rsidP="00EB09BC"/>
              </w:tc>
              <w:tc>
                <w:tcPr>
                  <w:tcW w:w="1322" w:type="dxa"/>
                </w:tcPr>
                <w:p w14:paraId="21CB0627" w14:textId="77777777" w:rsidR="003460BD" w:rsidRDefault="003460BD" w:rsidP="00EB09BC"/>
              </w:tc>
              <w:tc>
                <w:tcPr>
                  <w:tcW w:w="1134" w:type="dxa"/>
                </w:tcPr>
                <w:p w14:paraId="04B7C8A2" w14:textId="77777777" w:rsidR="003460BD" w:rsidRDefault="003460BD" w:rsidP="00EB09BC"/>
              </w:tc>
            </w:tr>
            <w:tr w:rsidR="003460BD" w14:paraId="4AD2440C" w14:textId="77777777" w:rsidTr="000E7055">
              <w:tc>
                <w:tcPr>
                  <w:tcW w:w="3089" w:type="dxa"/>
                </w:tcPr>
                <w:p w14:paraId="1041DA8F" w14:textId="77777777" w:rsidR="003460BD" w:rsidRDefault="003460BD" w:rsidP="00EB09BC"/>
              </w:tc>
              <w:tc>
                <w:tcPr>
                  <w:tcW w:w="1322" w:type="dxa"/>
                </w:tcPr>
                <w:p w14:paraId="496A6C60" w14:textId="77777777" w:rsidR="003460BD" w:rsidRDefault="003460BD" w:rsidP="00EB09BC"/>
              </w:tc>
              <w:tc>
                <w:tcPr>
                  <w:tcW w:w="1134" w:type="dxa"/>
                </w:tcPr>
                <w:p w14:paraId="12CC8335" w14:textId="77777777" w:rsidR="003460BD" w:rsidRDefault="003460BD" w:rsidP="00EB09BC"/>
              </w:tc>
            </w:tr>
            <w:tr w:rsidR="003460BD" w14:paraId="089CB154" w14:textId="77777777" w:rsidTr="000E7055">
              <w:tc>
                <w:tcPr>
                  <w:tcW w:w="3089" w:type="dxa"/>
                </w:tcPr>
                <w:p w14:paraId="7F89583F" w14:textId="77777777" w:rsidR="003460BD" w:rsidRDefault="003460BD" w:rsidP="00EB09BC"/>
              </w:tc>
              <w:tc>
                <w:tcPr>
                  <w:tcW w:w="1322" w:type="dxa"/>
                </w:tcPr>
                <w:p w14:paraId="530B6B90" w14:textId="77777777" w:rsidR="003460BD" w:rsidRDefault="003460BD" w:rsidP="00EB09BC"/>
              </w:tc>
              <w:tc>
                <w:tcPr>
                  <w:tcW w:w="1134" w:type="dxa"/>
                </w:tcPr>
                <w:p w14:paraId="782A44C2" w14:textId="77777777" w:rsidR="003460BD" w:rsidRDefault="003460BD" w:rsidP="00EB09BC"/>
              </w:tc>
            </w:tr>
            <w:tr w:rsidR="003460BD" w14:paraId="5E9120BC" w14:textId="77777777" w:rsidTr="000E7055">
              <w:tc>
                <w:tcPr>
                  <w:tcW w:w="3089" w:type="dxa"/>
                </w:tcPr>
                <w:p w14:paraId="7E4B97E3" w14:textId="77777777" w:rsidR="003460BD" w:rsidRDefault="003460BD" w:rsidP="00EB09BC"/>
              </w:tc>
              <w:tc>
                <w:tcPr>
                  <w:tcW w:w="1322" w:type="dxa"/>
                </w:tcPr>
                <w:p w14:paraId="350EDE65" w14:textId="77777777" w:rsidR="003460BD" w:rsidRDefault="003460BD" w:rsidP="00EB09BC"/>
              </w:tc>
              <w:tc>
                <w:tcPr>
                  <w:tcW w:w="1134" w:type="dxa"/>
                </w:tcPr>
                <w:p w14:paraId="16769725" w14:textId="77777777" w:rsidR="003460BD" w:rsidRDefault="003460BD" w:rsidP="00EB09BC"/>
              </w:tc>
            </w:tr>
            <w:tr w:rsidR="003460BD" w14:paraId="4C449E98" w14:textId="77777777" w:rsidTr="000E7055">
              <w:tc>
                <w:tcPr>
                  <w:tcW w:w="3089" w:type="dxa"/>
                </w:tcPr>
                <w:p w14:paraId="00A1B247" w14:textId="77777777" w:rsidR="003460BD" w:rsidRDefault="003460BD" w:rsidP="00EB09BC"/>
              </w:tc>
              <w:tc>
                <w:tcPr>
                  <w:tcW w:w="1322" w:type="dxa"/>
                </w:tcPr>
                <w:p w14:paraId="5641096F" w14:textId="77777777" w:rsidR="003460BD" w:rsidRDefault="003460BD" w:rsidP="00EB09BC"/>
              </w:tc>
              <w:tc>
                <w:tcPr>
                  <w:tcW w:w="1134" w:type="dxa"/>
                </w:tcPr>
                <w:p w14:paraId="1813D7A5" w14:textId="77777777" w:rsidR="003460BD" w:rsidRDefault="003460BD" w:rsidP="00EB09BC"/>
              </w:tc>
            </w:tr>
          </w:tbl>
          <w:p w14:paraId="5023926C" w14:textId="72AFBFAF" w:rsidR="00173D4C" w:rsidRDefault="00173D4C" w:rsidP="00EB09BC"/>
        </w:tc>
      </w:tr>
    </w:tbl>
    <w:p w14:paraId="2A7D5548" w14:textId="0199D85C" w:rsidR="00E66558" w:rsidRDefault="006D6372" w:rsidP="00A82A98">
      <w:pPr>
        <w:pStyle w:val="Heading2"/>
      </w:pPr>
      <w:r w:rsidRPr="002B3960">
        <w:lastRenderedPageBreak/>
        <w:t>E</w:t>
      </w:r>
      <w:r w:rsidR="009D71E8" w:rsidRPr="002B3960">
        <w:t>xternally provided programmes</w:t>
      </w:r>
    </w:p>
    <w:p w14:paraId="2A7D5549" w14:textId="1A37093A" w:rsidR="00E66558" w:rsidRDefault="0B240EAF" w:rsidP="07FFD3D3">
      <w:pPr>
        <w:rPr>
          <w:i/>
          <w:iCs/>
        </w:rPr>
      </w:pPr>
      <w:r w:rsidRPr="07FFD3D3">
        <w:rPr>
          <w:i/>
          <w:iCs/>
        </w:rPr>
        <w:t xml:space="preserve">Please include the names of any non-DfE programmes that you </w:t>
      </w:r>
      <w:r w:rsidR="491E3A64" w:rsidRPr="07FFD3D3">
        <w:rPr>
          <w:i/>
          <w:iCs/>
        </w:rPr>
        <w:t>used your pupil premium (or recovery premium) to fund</w:t>
      </w:r>
      <w:r w:rsidRPr="07FFD3D3">
        <w:rPr>
          <w:i/>
          <w:iCs/>
        </w:rPr>
        <w:t xml:space="preserve">.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4AA0F5F5" w:rsidR="00E66558" w:rsidRDefault="0073618D">
            <w:pPr>
              <w:pStyle w:val="TableRow"/>
            </w:pPr>
            <w:r>
              <w:t>Dyslexia Gold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012F318" w:rsidR="00E66558" w:rsidRDefault="002B3960">
            <w:pPr>
              <w:pStyle w:val="TableRowCentered"/>
              <w:jc w:val="left"/>
            </w:pPr>
            <w:r>
              <w:t>Dyslexia Gold</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6D71516C" w:rsidR="00E66558" w:rsidRDefault="0073618D">
            <w:pPr>
              <w:pStyle w:val="TableRow"/>
            </w:pPr>
            <w:r>
              <w:t>Reading Eggs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D280C2D" w:rsidR="00E66558" w:rsidRDefault="002B3960">
            <w:pPr>
              <w:pStyle w:val="TableRowCentered"/>
              <w:jc w:val="left"/>
            </w:pPr>
            <w:r>
              <w:t>3PLearning</w:t>
            </w:r>
          </w:p>
        </w:tc>
      </w:tr>
      <w:tr w:rsidR="0073618D" w14:paraId="001D603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39C63" w14:textId="6D7EDA57" w:rsidR="0073618D" w:rsidRDefault="0073618D">
            <w:pPr>
              <w:pStyle w:val="TableRow"/>
            </w:pPr>
            <w:r>
              <w:t>Times Table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36DF0" w14:textId="3B302446" w:rsidR="0073618D" w:rsidRDefault="002B3960">
            <w:pPr>
              <w:pStyle w:val="TableRowCentered"/>
              <w:jc w:val="left"/>
            </w:pPr>
            <w:r>
              <w:t>Maths Circle Ltd</w:t>
            </w:r>
          </w:p>
        </w:tc>
      </w:tr>
      <w:tr w:rsidR="0073618D" w14:paraId="1C4821D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99706" w14:textId="043E3E82" w:rsidR="0073618D" w:rsidRDefault="0073618D">
            <w:pPr>
              <w:pStyle w:val="TableRow"/>
            </w:pPr>
            <w:r>
              <w:t>Numbbots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3ACC8" w14:textId="333A72EA" w:rsidR="0073618D" w:rsidRDefault="002B3960">
            <w:pPr>
              <w:pStyle w:val="TableRowCentered"/>
              <w:jc w:val="left"/>
            </w:pPr>
            <w:r>
              <w:t>Maths Circle Ltd</w:t>
            </w:r>
          </w:p>
        </w:tc>
      </w:tr>
      <w:tr w:rsidR="002B3960" w14:paraId="2F3B64D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7073C" w14:textId="0636C9AF" w:rsidR="002B3960" w:rsidRDefault="002B3960">
            <w:pPr>
              <w:pStyle w:val="TableRow"/>
            </w:pPr>
            <w:r>
              <w:t>Forest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D6E3F" w14:textId="6A381DA3" w:rsidR="002B3960" w:rsidRDefault="002B3960">
            <w:pPr>
              <w:pStyle w:val="TableRowCentered"/>
              <w:jc w:val="left"/>
            </w:pPr>
            <w:r>
              <w:t>Adventure Hyndburn</w:t>
            </w:r>
          </w:p>
        </w:tc>
      </w:tr>
      <w:tr w:rsidR="00AC2321" w14:paraId="31A43D8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EDA00" w14:textId="241681BC" w:rsidR="00AC2321" w:rsidRDefault="00AC2321">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9DED44" w14:textId="547928E2" w:rsidR="00AC2321" w:rsidRDefault="00AC2321">
            <w:pPr>
              <w:pStyle w:val="TableRowCentered"/>
              <w:jc w:val="left"/>
            </w:pPr>
          </w:p>
        </w:tc>
      </w:tr>
      <w:tr w:rsidR="00AC2321" w14:paraId="6BAD8F1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A7C36B" w14:textId="706308F7" w:rsidR="00AC2321" w:rsidRDefault="00AC2321">
            <w:pPr>
              <w:pStyle w:val="TableRow"/>
            </w:pPr>
            <w:r>
              <w:t>Triple P Parenting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0B85D" w14:textId="652D22B6" w:rsidR="00AC2321" w:rsidRDefault="00AC2321">
            <w:pPr>
              <w:pStyle w:val="TableRowCentered"/>
              <w:jc w:val="left"/>
            </w:pPr>
            <w:r>
              <w:t>Child and Family Well being</w:t>
            </w:r>
          </w:p>
        </w:tc>
      </w:tr>
      <w:tr w:rsidR="00AC2321" w14:paraId="6C28BAD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02D5B" w14:textId="19210766" w:rsidR="00AC2321" w:rsidRDefault="00AC2321">
            <w:pPr>
              <w:pStyle w:val="TableRow"/>
            </w:pPr>
            <w:r>
              <w:t>Inside Out 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8DED1" w14:textId="56978D5F" w:rsidR="00AC2321" w:rsidRDefault="00AC2321">
            <w:pPr>
              <w:pStyle w:val="TableRowCentered"/>
              <w:jc w:val="left"/>
            </w:pPr>
            <w:r>
              <w:t>Child and Family Well being</w:t>
            </w:r>
          </w:p>
        </w:tc>
      </w:tr>
      <w:tr w:rsidR="00AC2321" w14:paraId="41E20FF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AA8564" w14:textId="6C21F87E" w:rsidR="00AC2321" w:rsidRDefault="00AC2321">
            <w:pPr>
              <w:pStyle w:val="TableRow"/>
            </w:pPr>
            <w:r>
              <w:t>Operation Chameleon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CC2631" w14:textId="48B3780C" w:rsidR="00AC2321" w:rsidRDefault="00AC2321">
            <w:pPr>
              <w:pStyle w:val="TableRowCentered"/>
              <w:jc w:val="left"/>
            </w:pPr>
            <w:r>
              <w:t>Global Policing</w:t>
            </w:r>
          </w:p>
        </w:tc>
      </w:tr>
      <w:tr w:rsidR="00AC2321" w14:paraId="4DACD02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EA6D4" w14:textId="0DB0258D" w:rsidR="00AC2321" w:rsidRDefault="00AC2321">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2E30A" w14:textId="5294F00A" w:rsidR="00AC2321" w:rsidRDefault="00AC2321">
            <w:pPr>
              <w:pStyle w:val="TableRowCentered"/>
              <w:jc w:val="left"/>
            </w:pPr>
          </w:p>
        </w:tc>
      </w:tr>
    </w:tbl>
    <w:p w14:paraId="2A7D5553" w14:textId="193B71B2" w:rsidR="00E66558" w:rsidRDefault="00E66558" w:rsidP="0008384B"/>
    <w:p w14:paraId="188578FB" w14:textId="537EFB51" w:rsidR="0008384B" w:rsidRDefault="0008384B" w:rsidP="0008384B"/>
    <w:p w14:paraId="497C2CDD" w14:textId="3BD1FD57" w:rsidR="0008384B" w:rsidRDefault="0008384B" w:rsidP="0008384B"/>
    <w:p w14:paraId="01F0D165" w14:textId="1FC4C866" w:rsidR="0008384B" w:rsidRDefault="0008384B" w:rsidP="0008384B"/>
    <w:p w14:paraId="5B48A893" w14:textId="77777777" w:rsidR="0008384B" w:rsidRDefault="0008384B" w:rsidP="0008384B"/>
    <w:p w14:paraId="2A7D555F" w14:textId="77777777" w:rsidR="00E66558" w:rsidRDefault="00E66558">
      <w:pPr>
        <w:spacing w:after="0" w:line="240" w:lineRule="auto"/>
      </w:pPr>
    </w:p>
    <w:bookmarkEnd w:id="14"/>
    <w:bookmarkEnd w:id="15"/>
    <w:bookmarkEnd w:id="16"/>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EC1C92" w14:textId="77777777" w:rsidR="006C5629" w:rsidRDefault="006C5629">
      <w:pPr>
        <w:spacing w:after="0" w:line="240" w:lineRule="auto"/>
      </w:pPr>
      <w:r>
        <w:separator/>
      </w:r>
    </w:p>
  </w:endnote>
  <w:endnote w:type="continuationSeparator" w:id="0">
    <w:p w14:paraId="4E59DB3C" w14:textId="77777777" w:rsidR="006C5629" w:rsidRDefault="006C5629">
      <w:pPr>
        <w:spacing w:after="0" w:line="240" w:lineRule="auto"/>
      </w:pPr>
      <w:r>
        <w:continuationSeparator/>
      </w:r>
    </w:p>
  </w:endnote>
  <w:endnote w:type="continuationNotice" w:id="1">
    <w:p w14:paraId="6EC1BDD3" w14:textId="77777777" w:rsidR="006C5629" w:rsidRDefault="006C562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22557045" w:rsidR="00C373EA" w:rsidRDefault="009D71E8">
    <w:pPr>
      <w:pStyle w:val="Footer"/>
      <w:ind w:firstLine="4513"/>
    </w:pPr>
    <w:r>
      <w:fldChar w:fldCharType="begin"/>
    </w:r>
    <w:r>
      <w:instrText xml:space="preserve"> PAGE </w:instrText>
    </w:r>
    <w:r>
      <w:fldChar w:fldCharType="separate"/>
    </w:r>
    <w:r w:rsidR="00493899">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220666" w14:textId="77777777" w:rsidR="006C5629" w:rsidRDefault="006C5629">
      <w:pPr>
        <w:spacing w:after="0" w:line="240" w:lineRule="auto"/>
      </w:pPr>
      <w:r>
        <w:separator/>
      </w:r>
    </w:p>
  </w:footnote>
  <w:footnote w:type="continuationSeparator" w:id="0">
    <w:p w14:paraId="5EB23D35" w14:textId="77777777" w:rsidR="006C5629" w:rsidRDefault="006C5629">
      <w:pPr>
        <w:spacing w:after="0" w:line="240" w:lineRule="auto"/>
      </w:pPr>
      <w:r>
        <w:continuationSeparator/>
      </w:r>
    </w:p>
  </w:footnote>
  <w:footnote w:type="continuationNotice" w:id="1">
    <w:p w14:paraId="7F13A7D9" w14:textId="77777777" w:rsidR="006C5629" w:rsidRDefault="006C562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E78CE"/>
    <w:multiLevelType w:val="hybridMultilevel"/>
    <w:tmpl w:val="9FD6689E"/>
    <w:lvl w:ilvl="0" w:tplc="110432D2">
      <w:numFmt w:val="bullet"/>
      <w:lvlText w:val=""/>
      <w:lvlJc w:val="left"/>
      <w:pPr>
        <w:ind w:left="885" w:hanging="360"/>
      </w:pPr>
      <w:rPr>
        <w:rFonts w:ascii="Symbol" w:eastAsia="Symbol" w:hAnsi="Symbol" w:cs="Symbol" w:hint="default"/>
        <w:color w:val="0D0D0D"/>
        <w:w w:val="100"/>
        <w:sz w:val="22"/>
        <w:szCs w:val="22"/>
        <w:lang w:val="en-US" w:eastAsia="en-US" w:bidi="ar-SA"/>
      </w:rPr>
    </w:lvl>
    <w:lvl w:ilvl="1" w:tplc="200A7B24">
      <w:numFmt w:val="bullet"/>
      <w:lvlText w:val="•"/>
      <w:lvlJc w:val="left"/>
      <w:pPr>
        <w:ind w:left="1343" w:hanging="360"/>
      </w:pPr>
      <w:rPr>
        <w:rFonts w:hint="default"/>
        <w:lang w:val="en-US" w:eastAsia="en-US" w:bidi="ar-SA"/>
      </w:rPr>
    </w:lvl>
    <w:lvl w:ilvl="2" w:tplc="73DC23CA">
      <w:numFmt w:val="bullet"/>
      <w:lvlText w:val="•"/>
      <w:lvlJc w:val="left"/>
      <w:pPr>
        <w:ind w:left="1806" w:hanging="360"/>
      </w:pPr>
      <w:rPr>
        <w:rFonts w:hint="default"/>
        <w:lang w:val="en-US" w:eastAsia="en-US" w:bidi="ar-SA"/>
      </w:rPr>
    </w:lvl>
    <w:lvl w:ilvl="3" w:tplc="7F427C94">
      <w:numFmt w:val="bullet"/>
      <w:lvlText w:val="•"/>
      <w:lvlJc w:val="left"/>
      <w:pPr>
        <w:ind w:left="2270" w:hanging="360"/>
      </w:pPr>
      <w:rPr>
        <w:rFonts w:hint="default"/>
        <w:lang w:val="en-US" w:eastAsia="en-US" w:bidi="ar-SA"/>
      </w:rPr>
    </w:lvl>
    <w:lvl w:ilvl="4" w:tplc="CC2E8EBE">
      <w:numFmt w:val="bullet"/>
      <w:lvlText w:val="•"/>
      <w:lvlJc w:val="left"/>
      <w:pPr>
        <w:ind w:left="2733" w:hanging="360"/>
      </w:pPr>
      <w:rPr>
        <w:rFonts w:hint="default"/>
        <w:lang w:val="en-US" w:eastAsia="en-US" w:bidi="ar-SA"/>
      </w:rPr>
    </w:lvl>
    <w:lvl w:ilvl="5" w:tplc="B074F16C">
      <w:numFmt w:val="bullet"/>
      <w:lvlText w:val="•"/>
      <w:lvlJc w:val="left"/>
      <w:pPr>
        <w:ind w:left="3197" w:hanging="360"/>
      </w:pPr>
      <w:rPr>
        <w:rFonts w:hint="default"/>
        <w:lang w:val="en-US" w:eastAsia="en-US" w:bidi="ar-SA"/>
      </w:rPr>
    </w:lvl>
    <w:lvl w:ilvl="6" w:tplc="5D96CFEA">
      <w:numFmt w:val="bullet"/>
      <w:lvlText w:val="•"/>
      <w:lvlJc w:val="left"/>
      <w:pPr>
        <w:ind w:left="3660" w:hanging="360"/>
      </w:pPr>
      <w:rPr>
        <w:rFonts w:hint="default"/>
        <w:lang w:val="en-US" w:eastAsia="en-US" w:bidi="ar-SA"/>
      </w:rPr>
    </w:lvl>
    <w:lvl w:ilvl="7" w:tplc="BA002094">
      <w:numFmt w:val="bullet"/>
      <w:lvlText w:val="•"/>
      <w:lvlJc w:val="left"/>
      <w:pPr>
        <w:ind w:left="4123" w:hanging="360"/>
      </w:pPr>
      <w:rPr>
        <w:rFonts w:hint="default"/>
        <w:lang w:val="en-US" w:eastAsia="en-US" w:bidi="ar-SA"/>
      </w:rPr>
    </w:lvl>
    <w:lvl w:ilvl="8" w:tplc="2EA8661A">
      <w:numFmt w:val="bullet"/>
      <w:lvlText w:val="•"/>
      <w:lvlJc w:val="left"/>
      <w:pPr>
        <w:ind w:left="4587" w:hanging="360"/>
      </w:pPr>
      <w:rPr>
        <w:rFonts w:hint="default"/>
        <w:lang w:val="en-US" w:eastAsia="en-US" w:bidi="ar-SA"/>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4FB103C"/>
    <w:multiLevelType w:val="hybridMultilevel"/>
    <w:tmpl w:val="073A93BE"/>
    <w:lvl w:ilvl="0" w:tplc="4336E796">
      <w:numFmt w:val="bullet"/>
      <w:lvlText w:val="-"/>
      <w:lvlJc w:val="left"/>
      <w:pPr>
        <w:ind w:left="528" w:hanging="360"/>
      </w:pPr>
      <w:rPr>
        <w:rFonts w:ascii="Arial" w:eastAsia="Arial" w:hAnsi="Arial" w:cs="Arial" w:hint="default"/>
        <w:color w:val="0D0D0D"/>
        <w:w w:val="100"/>
        <w:sz w:val="22"/>
        <w:szCs w:val="22"/>
        <w:lang w:val="en-US" w:eastAsia="en-US" w:bidi="ar-SA"/>
      </w:rPr>
    </w:lvl>
    <w:lvl w:ilvl="1" w:tplc="06343280">
      <w:numFmt w:val="bullet"/>
      <w:lvlText w:val="•"/>
      <w:lvlJc w:val="left"/>
      <w:pPr>
        <w:ind w:left="1006" w:hanging="360"/>
      </w:pPr>
      <w:rPr>
        <w:rFonts w:hint="default"/>
        <w:lang w:val="en-US" w:eastAsia="en-US" w:bidi="ar-SA"/>
      </w:rPr>
    </w:lvl>
    <w:lvl w:ilvl="2" w:tplc="A99C5E3A">
      <w:numFmt w:val="bullet"/>
      <w:lvlText w:val="•"/>
      <w:lvlJc w:val="left"/>
      <w:pPr>
        <w:ind w:left="1492" w:hanging="360"/>
      </w:pPr>
      <w:rPr>
        <w:rFonts w:hint="default"/>
        <w:lang w:val="en-US" w:eastAsia="en-US" w:bidi="ar-SA"/>
      </w:rPr>
    </w:lvl>
    <w:lvl w:ilvl="3" w:tplc="3AFA1C16">
      <w:numFmt w:val="bullet"/>
      <w:lvlText w:val="•"/>
      <w:lvlJc w:val="left"/>
      <w:pPr>
        <w:ind w:left="1978" w:hanging="360"/>
      </w:pPr>
      <w:rPr>
        <w:rFonts w:hint="default"/>
        <w:lang w:val="en-US" w:eastAsia="en-US" w:bidi="ar-SA"/>
      </w:rPr>
    </w:lvl>
    <w:lvl w:ilvl="4" w:tplc="E820A4E0">
      <w:numFmt w:val="bullet"/>
      <w:lvlText w:val="•"/>
      <w:lvlJc w:val="left"/>
      <w:pPr>
        <w:ind w:left="2465" w:hanging="360"/>
      </w:pPr>
      <w:rPr>
        <w:rFonts w:hint="default"/>
        <w:lang w:val="en-US" w:eastAsia="en-US" w:bidi="ar-SA"/>
      </w:rPr>
    </w:lvl>
    <w:lvl w:ilvl="5" w:tplc="C482407E">
      <w:numFmt w:val="bullet"/>
      <w:lvlText w:val="•"/>
      <w:lvlJc w:val="left"/>
      <w:pPr>
        <w:ind w:left="2951" w:hanging="360"/>
      </w:pPr>
      <w:rPr>
        <w:rFonts w:hint="default"/>
        <w:lang w:val="en-US" w:eastAsia="en-US" w:bidi="ar-SA"/>
      </w:rPr>
    </w:lvl>
    <w:lvl w:ilvl="6" w:tplc="6D6EA07C">
      <w:numFmt w:val="bullet"/>
      <w:lvlText w:val="•"/>
      <w:lvlJc w:val="left"/>
      <w:pPr>
        <w:ind w:left="3437" w:hanging="360"/>
      </w:pPr>
      <w:rPr>
        <w:rFonts w:hint="default"/>
        <w:lang w:val="en-US" w:eastAsia="en-US" w:bidi="ar-SA"/>
      </w:rPr>
    </w:lvl>
    <w:lvl w:ilvl="7" w:tplc="5818ED80">
      <w:numFmt w:val="bullet"/>
      <w:lvlText w:val="•"/>
      <w:lvlJc w:val="left"/>
      <w:pPr>
        <w:ind w:left="3924" w:hanging="360"/>
      </w:pPr>
      <w:rPr>
        <w:rFonts w:hint="default"/>
        <w:lang w:val="en-US" w:eastAsia="en-US" w:bidi="ar-SA"/>
      </w:rPr>
    </w:lvl>
    <w:lvl w:ilvl="8" w:tplc="DC925F18">
      <w:numFmt w:val="bullet"/>
      <w:lvlText w:val="•"/>
      <w:lvlJc w:val="left"/>
      <w:pPr>
        <w:ind w:left="4410" w:hanging="360"/>
      </w:pPr>
      <w:rPr>
        <w:rFonts w:hint="default"/>
        <w:lang w:val="en-US" w:eastAsia="en-US" w:bidi="ar-SA"/>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92B77D7"/>
    <w:multiLevelType w:val="hybridMultilevel"/>
    <w:tmpl w:val="BF907EAC"/>
    <w:lvl w:ilvl="0" w:tplc="37369836">
      <w:start w:val="1"/>
      <w:numFmt w:val="decimal"/>
      <w:lvlText w:val="%1."/>
      <w:lvlJc w:val="left"/>
      <w:pPr>
        <w:ind w:left="417" w:hanging="360"/>
      </w:pPr>
      <w:rPr>
        <w:rFonts w:hint="default"/>
        <w:sz w:val="22"/>
      </w:rPr>
    </w:lvl>
    <w:lvl w:ilvl="1" w:tplc="04090019" w:tentative="1">
      <w:start w:val="1"/>
      <w:numFmt w:val="lowerLetter"/>
      <w:lvlText w:val="%2."/>
      <w:lvlJc w:val="left"/>
      <w:pPr>
        <w:ind w:left="1137" w:hanging="360"/>
      </w:pPr>
    </w:lvl>
    <w:lvl w:ilvl="2" w:tplc="0409001B" w:tentative="1">
      <w:start w:val="1"/>
      <w:numFmt w:val="lowerRoman"/>
      <w:lvlText w:val="%3."/>
      <w:lvlJc w:val="right"/>
      <w:pPr>
        <w:ind w:left="1857" w:hanging="180"/>
      </w:pPr>
    </w:lvl>
    <w:lvl w:ilvl="3" w:tplc="0409000F" w:tentative="1">
      <w:start w:val="1"/>
      <w:numFmt w:val="decimal"/>
      <w:lvlText w:val="%4."/>
      <w:lvlJc w:val="left"/>
      <w:pPr>
        <w:ind w:left="2577" w:hanging="360"/>
      </w:pPr>
    </w:lvl>
    <w:lvl w:ilvl="4" w:tplc="04090019" w:tentative="1">
      <w:start w:val="1"/>
      <w:numFmt w:val="lowerLetter"/>
      <w:lvlText w:val="%5."/>
      <w:lvlJc w:val="left"/>
      <w:pPr>
        <w:ind w:left="3297" w:hanging="360"/>
      </w:pPr>
    </w:lvl>
    <w:lvl w:ilvl="5" w:tplc="0409001B" w:tentative="1">
      <w:start w:val="1"/>
      <w:numFmt w:val="lowerRoman"/>
      <w:lvlText w:val="%6."/>
      <w:lvlJc w:val="right"/>
      <w:pPr>
        <w:ind w:left="4017" w:hanging="180"/>
      </w:pPr>
    </w:lvl>
    <w:lvl w:ilvl="6" w:tplc="0409000F" w:tentative="1">
      <w:start w:val="1"/>
      <w:numFmt w:val="decimal"/>
      <w:lvlText w:val="%7."/>
      <w:lvlJc w:val="left"/>
      <w:pPr>
        <w:ind w:left="4737" w:hanging="360"/>
      </w:pPr>
    </w:lvl>
    <w:lvl w:ilvl="7" w:tplc="04090019" w:tentative="1">
      <w:start w:val="1"/>
      <w:numFmt w:val="lowerLetter"/>
      <w:lvlText w:val="%8."/>
      <w:lvlJc w:val="left"/>
      <w:pPr>
        <w:ind w:left="5457" w:hanging="360"/>
      </w:pPr>
    </w:lvl>
    <w:lvl w:ilvl="8" w:tplc="0409001B" w:tentative="1">
      <w:start w:val="1"/>
      <w:numFmt w:val="lowerRoman"/>
      <w:lvlText w:val="%9."/>
      <w:lvlJc w:val="right"/>
      <w:pPr>
        <w:ind w:left="6177" w:hanging="180"/>
      </w:pPr>
    </w:lvl>
  </w:abstractNum>
  <w:abstractNum w:abstractNumId="9" w15:restartNumberingAfterBreak="0">
    <w:nsid w:val="3F6B2421"/>
    <w:multiLevelType w:val="hybridMultilevel"/>
    <w:tmpl w:val="646278EC"/>
    <w:lvl w:ilvl="0" w:tplc="89724A46">
      <w:start w:val="2"/>
      <w:numFmt w:val="decimal"/>
      <w:lvlText w:val="%1."/>
      <w:lvlJc w:val="left"/>
      <w:pPr>
        <w:ind w:left="373" w:hanging="269"/>
        <w:jc w:val="left"/>
      </w:pPr>
      <w:rPr>
        <w:rFonts w:ascii="Arial" w:eastAsia="Arial" w:hAnsi="Arial" w:cs="Arial" w:hint="default"/>
        <w:w w:val="99"/>
        <w:sz w:val="24"/>
        <w:szCs w:val="24"/>
        <w:lang w:val="en-US" w:eastAsia="en-US" w:bidi="ar-SA"/>
      </w:rPr>
    </w:lvl>
    <w:lvl w:ilvl="1" w:tplc="E70C4D06">
      <w:numFmt w:val="bullet"/>
      <w:lvlText w:val="•"/>
      <w:lvlJc w:val="left"/>
      <w:pPr>
        <w:ind w:left="1289" w:hanging="269"/>
      </w:pPr>
      <w:rPr>
        <w:rFonts w:hint="default"/>
        <w:lang w:val="en-US" w:eastAsia="en-US" w:bidi="ar-SA"/>
      </w:rPr>
    </w:lvl>
    <w:lvl w:ilvl="2" w:tplc="52E2F940">
      <w:numFmt w:val="bullet"/>
      <w:lvlText w:val="•"/>
      <w:lvlJc w:val="left"/>
      <w:pPr>
        <w:ind w:left="2199" w:hanging="269"/>
      </w:pPr>
      <w:rPr>
        <w:rFonts w:hint="default"/>
        <w:lang w:val="en-US" w:eastAsia="en-US" w:bidi="ar-SA"/>
      </w:rPr>
    </w:lvl>
    <w:lvl w:ilvl="3" w:tplc="B7D28568">
      <w:numFmt w:val="bullet"/>
      <w:lvlText w:val="•"/>
      <w:lvlJc w:val="left"/>
      <w:pPr>
        <w:ind w:left="3109" w:hanging="269"/>
      </w:pPr>
      <w:rPr>
        <w:rFonts w:hint="default"/>
        <w:lang w:val="en-US" w:eastAsia="en-US" w:bidi="ar-SA"/>
      </w:rPr>
    </w:lvl>
    <w:lvl w:ilvl="4" w:tplc="7B0E48B8">
      <w:numFmt w:val="bullet"/>
      <w:lvlText w:val="•"/>
      <w:lvlJc w:val="left"/>
      <w:pPr>
        <w:ind w:left="4019" w:hanging="269"/>
      </w:pPr>
      <w:rPr>
        <w:rFonts w:hint="default"/>
        <w:lang w:val="en-US" w:eastAsia="en-US" w:bidi="ar-SA"/>
      </w:rPr>
    </w:lvl>
    <w:lvl w:ilvl="5" w:tplc="23DC0940">
      <w:numFmt w:val="bullet"/>
      <w:lvlText w:val="•"/>
      <w:lvlJc w:val="left"/>
      <w:pPr>
        <w:ind w:left="4929" w:hanging="269"/>
      </w:pPr>
      <w:rPr>
        <w:rFonts w:hint="default"/>
        <w:lang w:val="en-US" w:eastAsia="en-US" w:bidi="ar-SA"/>
      </w:rPr>
    </w:lvl>
    <w:lvl w:ilvl="6" w:tplc="1AE657AE">
      <w:numFmt w:val="bullet"/>
      <w:lvlText w:val="•"/>
      <w:lvlJc w:val="left"/>
      <w:pPr>
        <w:ind w:left="5839" w:hanging="269"/>
      </w:pPr>
      <w:rPr>
        <w:rFonts w:hint="default"/>
        <w:lang w:val="en-US" w:eastAsia="en-US" w:bidi="ar-SA"/>
      </w:rPr>
    </w:lvl>
    <w:lvl w:ilvl="7" w:tplc="09CE65FC">
      <w:numFmt w:val="bullet"/>
      <w:lvlText w:val="•"/>
      <w:lvlJc w:val="left"/>
      <w:pPr>
        <w:ind w:left="6749" w:hanging="269"/>
      </w:pPr>
      <w:rPr>
        <w:rFonts w:hint="default"/>
        <w:lang w:val="en-US" w:eastAsia="en-US" w:bidi="ar-SA"/>
      </w:rPr>
    </w:lvl>
    <w:lvl w:ilvl="8" w:tplc="CA804610">
      <w:numFmt w:val="bullet"/>
      <w:lvlText w:val="•"/>
      <w:lvlJc w:val="left"/>
      <w:pPr>
        <w:ind w:left="7659" w:hanging="269"/>
      </w:pPr>
      <w:rPr>
        <w:rFonts w:hint="default"/>
        <w:lang w:val="en-US" w:eastAsia="en-US" w:bidi="ar-SA"/>
      </w:rPr>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40D5A2E"/>
    <w:multiLevelType w:val="hybridMultilevel"/>
    <w:tmpl w:val="C7AA61C2"/>
    <w:lvl w:ilvl="0" w:tplc="DB1EABE4">
      <w:numFmt w:val="bullet"/>
      <w:lvlText w:val=""/>
      <w:lvlJc w:val="left"/>
      <w:pPr>
        <w:ind w:left="827" w:hanging="360"/>
      </w:pPr>
      <w:rPr>
        <w:rFonts w:ascii="Symbol" w:eastAsia="Symbol" w:hAnsi="Symbol" w:cs="Symbol" w:hint="default"/>
        <w:color w:val="0D0D0D"/>
        <w:w w:val="100"/>
        <w:sz w:val="22"/>
        <w:szCs w:val="22"/>
        <w:lang w:val="en-US" w:eastAsia="en-US" w:bidi="ar-SA"/>
      </w:rPr>
    </w:lvl>
    <w:lvl w:ilvl="1" w:tplc="B7C6D58E">
      <w:numFmt w:val="bullet"/>
      <w:lvlText w:val="•"/>
      <w:lvlJc w:val="left"/>
      <w:pPr>
        <w:ind w:left="1289" w:hanging="360"/>
      </w:pPr>
      <w:rPr>
        <w:rFonts w:hint="default"/>
        <w:lang w:val="en-US" w:eastAsia="en-US" w:bidi="ar-SA"/>
      </w:rPr>
    </w:lvl>
    <w:lvl w:ilvl="2" w:tplc="50C4DE36">
      <w:numFmt w:val="bullet"/>
      <w:lvlText w:val="•"/>
      <w:lvlJc w:val="left"/>
      <w:pPr>
        <w:ind w:left="1758" w:hanging="360"/>
      </w:pPr>
      <w:rPr>
        <w:rFonts w:hint="default"/>
        <w:lang w:val="en-US" w:eastAsia="en-US" w:bidi="ar-SA"/>
      </w:rPr>
    </w:lvl>
    <w:lvl w:ilvl="3" w:tplc="480EB5C4">
      <w:numFmt w:val="bullet"/>
      <w:lvlText w:val="•"/>
      <w:lvlJc w:val="left"/>
      <w:pPr>
        <w:ind w:left="2228" w:hanging="360"/>
      </w:pPr>
      <w:rPr>
        <w:rFonts w:hint="default"/>
        <w:lang w:val="en-US" w:eastAsia="en-US" w:bidi="ar-SA"/>
      </w:rPr>
    </w:lvl>
    <w:lvl w:ilvl="4" w:tplc="A0008E4C">
      <w:numFmt w:val="bullet"/>
      <w:lvlText w:val="•"/>
      <w:lvlJc w:val="left"/>
      <w:pPr>
        <w:ind w:left="2697" w:hanging="360"/>
      </w:pPr>
      <w:rPr>
        <w:rFonts w:hint="default"/>
        <w:lang w:val="en-US" w:eastAsia="en-US" w:bidi="ar-SA"/>
      </w:rPr>
    </w:lvl>
    <w:lvl w:ilvl="5" w:tplc="6254BE0E">
      <w:numFmt w:val="bullet"/>
      <w:lvlText w:val="•"/>
      <w:lvlJc w:val="left"/>
      <w:pPr>
        <w:ind w:left="3167" w:hanging="360"/>
      </w:pPr>
      <w:rPr>
        <w:rFonts w:hint="default"/>
        <w:lang w:val="en-US" w:eastAsia="en-US" w:bidi="ar-SA"/>
      </w:rPr>
    </w:lvl>
    <w:lvl w:ilvl="6" w:tplc="B8B23080">
      <w:numFmt w:val="bullet"/>
      <w:lvlText w:val="•"/>
      <w:lvlJc w:val="left"/>
      <w:pPr>
        <w:ind w:left="3636" w:hanging="360"/>
      </w:pPr>
      <w:rPr>
        <w:rFonts w:hint="default"/>
        <w:lang w:val="en-US" w:eastAsia="en-US" w:bidi="ar-SA"/>
      </w:rPr>
    </w:lvl>
    <w:lvl w:ilvl="7" w:tplc="27FE8398">
      <w:numFmt w:val="bullet"/>
      <w:lvlText w:val="•"/>
      <w:lvlJc w:val="left"/>
      <w:pPr>
        <w:ind w:left="4105" w:hanging="360"/>
      </w:pPr>
      <w:rPr>
        <w:rFonts w:hint="default"/>
        <w:lang w:val="en-US" w:eastAsia="en-US" w:bidi="ar-SA"/>
      </w:rPr>
    </w:lvl>
    <w:lvl w:ilvl="8" w:tplc="D1FE8FC4">
      <w:numFmt w:val="bullet"/>
      <w:lvlText w:val="•"/>
      <w:lvlJc w:val="left"/>
      <w:pPr>
        <w:ind w:left="4575" w:hanging="360"/>
      </w:pPr>
      <w:rPr>
        <w:rFonts w:hint="default"/>
        <w:lang w:val="en-US" w:eastAsia="en-US" w:bidi="ar-SA"/>
      </w:rPr>
    </w:lvl>
  </w:abstractNum>
  <w:abstractNum w:abstractNumId="12" w15:restartNumberingAfterBreak="0">
    <w:nsid w:val="56F3017E"/>
    <w:multiLevelType w:val="hybridMultilevel"/>
    <w:tmpl w:val="C21E9290"/>
    <w:lvl w:ilvl="0" w:tplc="1DAA4652">
      <w:numFmt w:val="bullet"/>
      <w:lvlText w:val=""/>
      <w:lvlJc w:val="left"/>
      <w:pPr>
        <w:ind w:left="1156" w:hanging="179"/>
      </w:pPr>
      <w:rPr>
        <w:rFonts w:ascii="Symbol" w:eastAsia="Symbol" w:hAnsi="Symbol" w:cs="Symbol" w:hint="default"/>
        <w:color w:val="0D0D0D"/>
        <w:w w:val="100"/>
        <w:sz w:val="24"/>
        <w:szCs w:val="24"/>
        <w:lang w:val="en-US" w:eastAsia="en-US" w:bidi="ar-SA"/>
      </w:rPr>
    </w:lvl>
    <w:lvl w:ilvl="1" w:tplc="446A24F2">
      <w:numFmt w:val="bullet"/>
      <w:lvlText w:val="•"/>
      <w:lvlJc w:val="left"/>
      <w:pPr>
        <w:ind w:left="2092" w:hanging="179"/>
      </w:pPr>
      <w:rPr>
        <w:rFonts w:hint="default"/>
        <w:lang w:val="en-US" w:eastAsia="en-US" w:bidi="ar-SA"/>
      </w:rPr>
    </w:lvl>
    <w:lvl w:ilvl="2" w:tplc="C5D2BE3A">
      <w:numFmt w:val="bullet"/>
      <w:lvlText w:val="•"/>
      <w:lvlJc w:val="left"/>
      <w:pPr>
        <w:ind w:left="3025" w:hanging="179"/>
      </w:pPr>
      <w:rPr>
        <w:rFonts w:hint="default"/>
        <w:lang w:val="en-US" w:eastAsia="en-US" w:bidi="ar-SA"/>
      </w:rPr>
    </w:lvl>
    <w:lvl w:ilvl="3" w:tplc="4B266754">
      <w:numFmt w:val="bullet"/>
      <w:lvlText w:val="•"/>
      <w:lvlJc w:val="left"/>
      <w:pPr>
        <w:ind w:left="3957" w:hanging="179"/>
      </w:pPr>
      <w:rPr>
        <w:rFonts w:hint="default"/>
        <w:lang w:val="en-US" w:eastAsia="en-US" w:bidi="ar-SA"/>
      </w:rPr>
    </w:lvl>
    <w:lvl w:ilvl="4" w:tplc="91107C2E">
      <w:numFmt w:val="bullet"/>
      <w:lvlText w:val="•"/>
      <w:lvlJc w:val="left"/>
      <w:pPr>
        <w:ind w:left="4890" w:hanging="179"/>
      </w:pPr>
      <w:rPr>
        <w:rFonts w:hint="default"/>
        <w:lang w:val="en-US" w:eastAsia="en-US" w:bidi="ar-SA"/>
      </w:rPr>
    </w:lvl>
    <w:lvl w:ilvl="5" w:tplc="89B67D30">
      <w:numFmt w:val="bullet"/>
      <w:lvlText w:val="•"/>
      <w:lvlJc w:val="left"/>
      <w:pPr>
        <w:ind w:left="5823" w:hanging="179"/>
      </w:pPr>
      <w:rPr>
        <w:rFonts w:hint="default"/>
        <w:lang w:val="en-US" w:eastAsia="en-US" w:bidi="ar-SA"/>
      </w:rPr>
    </w:lvl>
    <w:lvl w:ilvl="6" w:tplc="3B1AB89E">
      <w:numFmt w:val="bullet"/>
      <w:lvlText w:val="•"/>
      <w:lvlJc w:val="left"/>
      <w:pPr>
        <w:ind w:left="6755" w:hanging="179"/>
      </w:pPr>
      <w:rPr>
        <w:rFonts w:hint="default"/>
        <w:lang w:val="en-US" w:eastAsia="en-US" w:bidi="ar-SA"/>
      </w:rPr>
    </w:lvl>
    <w:lvl w:ilvl="7" w:tplc="1B6C3EBE">
      <w:numFmt w:val="bullet"/>
      <w:lvlText w:val="•"/>
      <w:lvlJc w:val="left"/>
      <w:pPr>
        <w:ind w:left="7688" w:hanging="179"/>
      </w:pPr>
      <w:rPr>
        <w:rFonts w:hint="default"/>
        <w:lang w:val="en-US" w:eastAsia="en-US" w:bidi="ar-SA"/>
      </w:rPr>
    </w:lvl>
    <w:lvl w:ilvl="8" w:tplc="63C87EF0">
      <w:numFmt w:val="bullet"/>
      <w:lvlText w:val="•"/>
      <w:lvlJc w:val="left"/>
      <w:pPr>
        <w:ind w:left="8621" w:hanging="179"/>
      </w:pPr>
      <w:rPr>
        <w:rFonts w:hint="default"/>
        <w:lang w:val="en-US" w:eastAsia="en-US" w:bidi="ar-SA"/>
      </w:rPr>
    </w:lvl>
  </w:abstractNum>
  <w:abstractNum w:abstractNumId="13"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6"/>
  </w:num>
  <w:num w:numId="4">
    <w:abstractNumId w:val="7"/>
  </w:num>
  <w:num w:numId="5">
    <w:abstractNumId w:val="1"/>
  </w:num>
  <w:num w:numId="6">
    <w:abstractNumId w:val="10"/>
  </w:num>
  <w:num w:numId="7">
    <w:abstractNumId w:val="14"/>
  </w:num>
  <w:num w:numId="8">
    <w:abstractNumId w:val="18"/>
  </w:num>
  <w:num w:numId="9">
    <w:abstractNumId w:val="16"/>
  </w:num>
  <w:num w:numId="10">
    <w:abstractNumId w:val="15"/>
  </w:num>
  <w:num w:numId="11">
    <w:abstractNumId w:val="4"/>
  </w:num>
  <w:num w:numId="12">
    <w:abstractNumId w:val="17"/>
  </w:num>
  <w:num w:numId="13">
    <w:abstractNumId w:val="13"/>
  </w:num>
  <w:num w:numId="14">
    <w:abstractNumId w:val="12"/>
  </w:num>
  <w:num w:numId="15">
    <w:abstractNumId w:val="9"/>
  </w:num>
  <w:num w:numId="16">
    <w:abstractNumId w:val="11"/>
  </w:num>
  <w:num w:numId="17">
    <w:abstractNumId w:val="0"/>
  </w:num>
  <w:num w:numId="18">
    <w:abstractNumId w:val="2"/>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3A45"/>
    <w:rsid w:val="00023729"/>
    <w:rsid w:val="000243B4"/>
    <w:rsid w:val="000452EB"/>
    <w:rsid w:val="000463AE"/>
    <w:rsid w:val="000507A3"/>
    <w:rsid w:val="00060A62"/>
    <w:rsid w:val="00064366"/>
    <w:rsid w:val="00066B73"/>
    <w:rsid w:val="00071481"/>
    <w:rsid w:val="00075FAE"/>
    <w:rsid w:val="00082F38"/>
    <w:rsid w:val="0008384B"/>
    <w:rsid w:val="000929EC"/>
    <w:rsid w:val="00093CDE"/>
    <w:rsid w:val="000A6379"/>
    <w:rsid w:val="000C77C6"/>
    <w:rsid w:val="000D22B0"/>
    <w:rsid w:val="000D35C9"/>
    <w:rsid w:val="000D520C"/>
    <w:rsid w:val="000D6596"/>
    <w:rsid w:val="000E6DF0"/>
    <w:rsid w:val="000E7055"/>
    <w:rsid w:val="001037CB"/>
    <w:rsid w:val="0010629E"/>
    <w:rsid w:val="00115538"/>
    <w:rsid w:val="00120AB1"/>
    <w:rsid w:val="00123A7F"/>
    <w:rsid w:val="001278D0"/>
    <w:rsid w:val="00127F72"/>
    <w:rsid w:val="00130654"/>
    <w:rsid w:val="001348DE"/>
    <w:rsid w:val="00140646"/>
    <w:rsid w:val="00147A4B"/>
    <w:rsid w:val="001671ED"/>
    <w:rsid w:val="001727FA"/>
    <w:rsid w:val="00173D4C"/>
    <w:rsid w:val="00183218"/>
    <w:rsid w:val="00185988"/>
    <w:rsid w:val="001873B6"/>
    <w:rsid w:val="001901E6"/>
    <w:rsid w:val="00191305"/>
    <w:rsid w:val="00195B55"/>
    <w:rsid w:val="001A2FE8"/>
    <w:rsid w:val="001A33AC"/>
    <w:rsid w:val="001C1C51"/>
    <w:rsid w:val="001D7BE2"/>
    <w:rsid w:val="001E0ECA"/>
    <w:rsid w:val="001E206F"/>
    <w:rsid w:val="001E5750"/>
    <w:rsid w:val="001E6963"/>
    <w:rsid w:val="001E7739"/>
    <w:rsid w:val="001F3DB4"/>
    <w:rsid w:val="00204F40"/>
    <w:rsid w:val="00205DEF"/>
    <w:rsid w:val="00216C8A"/>
    <w:rsid w:val="00226317"/>
    <w:rsid w:val="00231539"/>
    <w:rsid w:val="002523E3"/>
    <w:rsid w:val="00266FA5"/>
    <w:rsid w:val="002920F4"/>
    <w:rsid w:val="002940F3"/>
    <w:rsid w:val="00295842"/>
    <w:rsid w:val="00296632"/>
    <w:rsid w:val="00296D39"/>
    <w:rsid w:val="002B3574"/>
    <w:rsid w:val="002B3960"/>
    <w:rsid w:val="002B6B74"/>
    <w:rsid w:val="002C6AE7"/>
    <w:rsid w:val="002D2D4B"/>
    <w:rsid w:val="002D3805"/>
    <w:rsid w:val="002E66AE"/>
    <w:rsid w:val="002E7763"/>
    <w:rsid w:val="002F5842"/>
    <w:rsid w:val="00306CB7"/>
    <w:rsid w:val="003111F5"/>
    <w:rsid w:val="003233F0"/>
    <w:rsid w:val="00336200"/>
    <w:rsid w:val="00337418"/>
    <w:rsid w:val="003460BD"/>
    <w:rsid w:val="00351D83"/>
    <w:rsid w:val="00352B3E"/>
    <w:rsid w:val="00353E46"/>
    <w:rsid w:val="003576C4"/>
    <w:rsid w:val="003609CB"/>
    <w:rsid w:val="00366AB0"/>
    <w:rsid w:val="0037437C"/>
    <w:rsid w:val="00376BAE"/>
    <w:rsid w:val="0038146B"/>
    <w:rsid w:val="0038340F"/>
    <w:rsid w:val="00384457"/>
    <w:rsid w:val="00384F24"/>
    <w:rsid w:val="00393982"/>
    <w:rsid w:val="003A32B2"/>
    <w:rsid w:val="003A47DD"/>
    <w:rsid w:val="003A634F"/>
    <w:rsid w:val="003B588A"/>
    <w:rsid w:val="003B621D"/>
    <w:rsid w:val="003C4388"/>
    <w:rsid w:val="003C4C27"/>
    <w:rsid w:val="003C7F7B"/>
    <w:rsid w:val="003D2EAA"/>
    <w:rsid w:val="003E054C"/>
    <w:rsid w:val="003E27A0"/>
    <w:rsid w:val="003E3872"/>
    <w:rsid w:val="003F3A1F"/>
    <w:rsid w:val="004044AA"/>
    <w:rsid w:val="004044C8"/>
    <w:rsid w:val="00404F3F"/>
    <w:rsid w:val="00410B5D"/>
    <w:rsid w:val="00413BEC"/>
    <w:rsid w:val="0042265E"/>
    <w:rsid w:val="00424ED7"/>
    <w:rsid w:val="00425258"/>
    <w:rsid w:val="00426217"/>
    <w:rsid w:val="00431A80"/>
    <w:rsid w:val="00435A89"/>
    <w:rsid w:val="00452267"/>
    <w:rsid w:val="00453307"/>
    <w:rsid w:val="00457E36"/>
    <w:rsid w:val="00462F8F"/>
    <w:rsid w:val="00481D56"/>
    <w:rsid w:val="00490408"/>
    <w:rsid w:val="00493899"/>
    <w:rsid w:val="004A4C45"/>
    <w:rsid w:val="004B0485"/>
    <w:rsid w:val="004B428E"/>
    <w:rsid w:val="004B4D37"/>
    <w:rsid w:val="004C42F0"/>
    <w:rsid w:val="004E1D73"/>
    <w:rsid w:val="004E240D"/>
    <w:rsid w:val="00507F0D"/>
    <w:rsid w:val="0051286E"/>
    <w:rsid w:val="00516021"/>
    <w:rsid w:val="00516457"/>
    <w:rsid w:val="00520A0C"/>
    <w:rsid w:val="00523C6D"/>
    <w:rsid w:val="00530E37"/>
    <w:rsid w:val="005464A1"/>
    <w:rsid w:val="00546F12"/>
    <w:rsid w:val="0055339C"/>
    <w:rsid w:val="00562B3C"/>
    <w:rsid w:val="00564E40"/>
    <w:rsid w:val="005750E2"/>
    <w:rsid w:val="005809FF"/>
    <w:rsid w:val="00582E7D"/>
    <w:rsid w:val="0058313F"/>
    <w:rsid w:val="00585859"/>
    <w:rsid w:val="00586FBC"/>
    <w:rsid w:val="005879C9"/>
    <w:rsid w:val="005A3C6B"/>
    <w:rsid w:val="005B1EA5"/>
    <w:rsid w:val="005D7176"/>
    <w:rsid w:val="005E1F24"/>
    <w:rsid w:val="005E73F1"/>
    <w:rsid w:val="005F07EF"/>
    <w:rsid w:val="00600B2E"/>
    <w:rsid w:val="00607CEB"/>
    <w:rsid w:val="00613299"/>
    <w:rsid w:val="0061762D"/>
    <w:rsid w:val="0062041F"/>
    <w:rsid w:val="00634238"/>
    <w:rsid w:val="00635FBC"/>
    <w:rsid w:val="00637728"/>
    <w:rsid w:val="0064113A"/>
    <w:rsid w:val="00644002"/>
    <w:rsid w:val="006458B1"/>
    <w:rsid w:val="00650529"/>
    <w:rsid w:val="00650BAB"/>
    <w:rsid w:val="00651737"/>
    <w:rsid w:val="006671BF"/>
    <w:rsid w:val="00672A7D"/>
    <w:rsid w:val="00681416"/>
    <w:rsid w:val="00695280"/>
    <w:rsid w:val="006A06F5"/>
    <w:rsid w:val="006A0ED2"/>
    <w:rsid w:val="006B0A73"/>
    <w:rsid w:val="006B5A6B"/>
    <w:rsid w:val="006C0F82"/>
    <w:rsid w:val="006C332E"/>
    <w:rsid w:val="006C5629"/>
    <w:rsid w:val="006C5901"/>
    <w:rsid w:val="006D6372"/>
    <w:rsid w:val="006D6E5C"/>
    <w:rsid w:val="006E02AF"/>
    <w:rsid w:val="006E0786"/>
    <w:rsid w:val="006E6B4A"/>
    <w:rsid w:val="006E7449"/>
    <w:rsid w:val="006E7FB1"/>
    <w:rsid w:val="006F2604"/>
    <w:rsid w:val="006F5319"/>
    <w:rsid w:val="006F55FD"/>
    <w:rsid w:val="006F5D21"/>
    <w:rsid w:val="00711BE3"/>
    <w:rsid w:val="00721A26"/>
    <w:rsid w:val="00724FA7"/>
    <w:rsid w:val="00725415"/>
    <w:rsid w:val="00727505"/>
    <w:rsid w:val="00731581"/>
    <w:rsid w:val="0073618D"/>
    <w:rsid w:val="00741B9E"/>
    <w:rsid w:val="00743DAC"/>
    <w:rsid w:val="0075337B"/>
    <w:rsid w:val="00755588"/>
    <w:rsid w:val="00755CD4"/>
    <w:rsid w:val="00757F96"/>
    <w:rsid w:val="00785285"/>
    <w:rsid w:val="0078529D"/>
    <w:rsid w:val="00787DC1"/>
    <w:rsid w:val="00794070"/>
    <w:rsid w:val="007A713B"/>
    <w:rsid w:val="007B64E5"/>
    <w:rsid w:val="007C2F04"/>
    <w:rsid w:val="007F5B8B"/>
    <w:rsid w:val="008142EB"/>
    <w:rsid w:val="00817E9A"/>
    <w:rsid w:val="00830D57"/>
    <w:rsid w:val="008560EC"/>
    <w:rsid w:val="00860B07"/>
    <w:rsid w:val="008616F6"/>
    <w:rsid w:val="0086259C"/>
    <w:rsid w:val="00863806"/>
    <w:rsid w:val="00883F24"/>
    <w:rsid w:val="008923A1"/>
    <w:rsid w:val="00897E1F"/>
    <w:rsid w:val="008A5FDD"/>
    <w:rsid w:val="008B2CB4"/>
    <w:rsid w:val="008B6404"/>
    <w:rsid w:val="008C2C21"/>
    <w:rsid w:val="008C7DD3"/>
    <w:rsid w:val="008E000B"/>
    <w:rsid w:val="008E2926"/>
    <w:rsid w:val="008E35C6"/>
    <w:rsid w:val="008E3F49"/>
    <w:rsid w:val="008F243B"/>
    <w:rsid w:val="008F4675"/>
    <w:rsid w:val="00904A66"/>
    <w:rsid w:val="0092287F"/>
    <w:rsid w:val="0092495B"/>
    <w:rsid w:val="0092660E"/>
    <w:rsid w:val="00936519"/>
    <w:rsid w:val="00941DA3"/>
    <w:rsid w:val="00942C0C"/>
    <w:rsid w:val="009539E3"/>
    <w:rsid w:val="00954A5E"/>
    <w:rsid w:val="009551B2"/>
    <w:rsid w:val="00964625"/>
    <w:rsid w:val="00981C1D"/>
    <w:rsid w:val="0099109C"/>
    <w:rsid w:val="009936DB"/>
    <w:rsid w:val="00993CFC"/>
    <w:rsid w:val="009954C9"/>
    <w:rsid w:val="009A1DC2"/>
    <w:rsid w:val="009B7E83"/>
    <w:rsid w:val="009C0914"/>
    <w:rsid w:val="009C27E5"/>
    <w:rsid w:val="009D71E8"/>
    <w:rsid w:val="009E104B"/>
    <w:rsid w:val="009E7DE4"/>
    <w:rsid w:val="009F3BBD"/>
    <w:rsid w:val="00A063DD"/>
    <w:rsid w:val="00A112B5"/>
    <w:rsid w:val="00A14EEA"/>
    <w:rsid w:val="00A44FBB"/>
    <w:rsid w:val="00A50104"/>
    <w:rsid w:val="00A522E0"/>
    <w:rsid w:val="00A63579"/>
    <w:rsid w:val="00A638AC"/>
    <w:rsid w:val="00A727E5"/>
    <w:rsid w:val="00A748B5"/>
    <w:rsid w:val="00A80A32"/>
    <w:rsid w:val="00A82A98"/>
    <w:rsid w:val="00A82D16"/>
    <w:rsid w:val="00A95F75"/>
    <w:rsid w:val="00A96B83"/>
    <w:rsid w:val="00AA2AB3"/>
    <w:rsid w:val="00AA355B"/>
    <w:rsid w:val="00AA42E5"/>
    <w:rsid w:val="00AA5B72"/>
    <w:rsid w:val="00AB24FA"/>
    <w:rsid w:val="00AC2321"/>
    <w:rsid w:val="00AD7B5A"/>
    <w:rsid w:val="00AE229F"/>
    <w:rsid w:val="00AF5E20"/>
    <w:rsid w:val="00B002FA"/>
    <w:rsid w:val="00B00327"/>
    <w:rsid w:val="00B024B3"/>
    <w:rsid w:val="00B02BA6"/>
    <w:rsid w:val="00B11DE8"/>
    <w:rsid w:val="00B179ED"/>
    <w:rsid w:val="00B20E18"/>
    <w:rsid w:val="00B572C4"/>
    <w:rsid w:val="00B60858"/>
    <w:rsid w:val="00B74D4E"/>
    <w:rsid w:val="00B80219"/>
    <w:rsid w:val="00BA19A5"/>
    <w:rsid w:val="00BC67F6"/>
    <w:rsid w:val="00BD2004"/>
    <w:rsid w:val="00BD4B12"/>
    <w:rsid w:val="00BE2F92"/>
    <w:rsid w:val="00BF0D5F"/>
    <w:rsid w:val="00BF7A78"/>
    <w:rsid w:val="00C11EB4"/>
    <w:rsid w:val="00C12746"/>
    <w:rsid w:val="00C25827"/>
    <w:rsid w:val="00C31BB8"/>
    <w:rsid w:val="00C373EA"/>
    <w:rsid w:val="00C456DC"/>
    <w:rsid w:val="00C621C1"/>
    <w:rsid w:val="00C62989"/>
    <w:rsid w:val="00C63C30"/>
    <w:rsid w:val="00C65CBB"/>
    <w:rsid w:val="00C80F37"/>
    <w:rsid w:val="00C97A7F"/>
    <w:rsid w:val="00CB3E58"/>
    <w:rsid w:val="00CB5B17"/>
    <w:rsid w:val="00CC4443"/>
    <w:rsid w:val="00CC5CAF"/>
    <w:rsid w:val="00D02301"/>
    <w:rsid w:val="00D06874"/>
    <w:rsid w:val="00D173F7"/>
    <w:rsid w:val="00D20203"/>
    <w:rsid w:val="00D204E0"/>
    <w:rsid w:val="00D21354"/>
    <w:rsid w:val="00D22400"/>
    <w:rsid w:val="00D278BA"/>
    <w:rsid w:val="00D33FE5"/>
    <w:rsid w:val="00D3578A"/>
    <w:rsid w:val="00D4463C"/>
    <w:rsid w:val="00D501EE"/>
    <w:rsid w:val="00D517DC"/>
    <w:rsid w:val="00D5590D"/>
    <w:rsid w:val="00D618E4"/>
    <w:rsid w:val="00D61DA5"/>
    <w:rsid w:val="00D875ED"/>
    <w:rsid w:val="00D877D0"/>
    <w:rsid w:val="00D90013"/>
    <w:rsid w:val="00D91B9C"/>
    <w:rsid w:val="00D92C1B"/>
    <w:rsid w:val="00D94CC7"/>
    <w:rsid w:val="00D94EE3"/>
    <w:rsid w:val="00DA1AF4"/>
    <w:rsid w:val="00DB0C60"/>
    <w:rsid w:val="00DC641A"/>
    <w:rsid w:val="00DD6B7D"/>
    <w:rsid w:val="00DD6E14"/>
    <w:rsid w:val="00DE15AC"/>
    <w:rsid w:val="00DE4A4D"/>
    <w:rsid w:val="00E01B83"/>
    <w:rsid w:val="00E023C7"/>
    <w:rsid w:val="00E061EC"/>
    <w:rsid w:val="00E13E51"/>
    <w:rsid w:val="00E43EAD"/>
    <w:rsid w:val="00E62DCB"/>
    <w:rsid w:val="00E651DD"/>
    <w:rsid w:val="00E66558"/>
    <w:rsid w:val="00E70D81"/>
    <w:rsid w:val="00E726A6"/>
    <w:rsid w:val="00E853A5"/>
    <w:rsid w:val="00E86F05"/>
    <w:rsid w:val="00EA3A2A"/>
    <w:rsid w:val="00EA41E4"/>
    <w:rsid w:val="00EB4556"/>
    <w:rsid w:val="00EB64C8"/>
    <w:rsid w:val="00ED5108"/>
    <w:rsid w:val="00F012CA"/>
    <w:rsid w:val="00F01752"/>
    <w:rsid w:val="00F0355A"/>
    <w:rsid w:val="00F24A7E"/>
    <w:rsid w:val="00F259F3"/>
    <w:rsid w:val="00F33DC0"/>
    <w:rsid w:val="00F62587"/>
    <w:rsid w:val="00F6295D"/>
    <w:rsid w:val="00F63E9E"/>
    <w:rsid w:val="00F76843"/>
    <w:rsid w:val="00F776E1"/>
    <w:rsid w:val="00F925EB"/>
    <w:rsid w:val="00FA6DD0"/>
    <w:rsid w:val="00FC28DF"/>
    <w:rsid w:val="00FD3DDF"/>
    <w:rsid w:val="00FE3136"/>
    <w:rsid w:val="00FE50A3"/>
    <w:rsid w:val="00FF2A30"/>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863806"/>
    <w:pPr>
      <w:widowControl w:val="0"/>
      <w:suppressAutoHyphens w:val="0"/>
      <w:autoSpaceDE w:val="0"/>
      <w:spacing w:before="60" w:after="0" w:line="240" w:lineRule="auto"/>
      <w:ind w:left="168"/>
    </w:pPr>
    <w:rPr>
      <w:rFonts w:eastAsia="Arial" w:cs="Arial"/>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4578444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2275</Words>
  <Characters>12974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15219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T Westwell</cp:lastModifiedBy>
  <cp:revision>2</cp:revision>
  <cp:lastPrinted>2014-09-17T21:26:00Z</cp:lastPrinted>
  <dcterms:created xsi:type="dcterms:W3CDTF">2025-02-24T12:36:00Z</dcterms:created>
  <dcterms:modified xsi:type="dcterms:W3CDTF">2025-02-24T12:36:00Z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